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141695" w14:textId="77777777" w:rsidR="008D7FA9" w:rsidRDefault="008D7FA9" w:rsidP="008D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B31962" w14:textId="77777777" w:rsidR="00A669A7" w:rsidRPr="00CB2C4C" w:rsidRDefault="00C11EFB" w:rsidP="0008046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B2C4C">
        <w:rPr>
          <w:rFonts w:asciiTheme="minorHAnsi" w:hAnsiTheme="minorHAnsi" w:cstheme="minorHAnsi"/>
          <w:b/>
          <w:color w:val="000000"/>
          <w:sz w:val="24"/>
          <w:szCs w:val="24"/>
        </w:rPr>
        <w:t>SMLOUVA</w:t>
      </w:r>
      <w:r w:rsidR="007D2BE0" w:rsidRPr="00437EF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 DÍLO </w:t>
      </w:r>
    </w:p>
    <w:p w14:paraId="73E1BAD6" w14:textId="77777777" w:rsidR="007D2BE0" w:rsidRPr="00437EF6" w:rsidRDefault="007D2BE0" w:rsidP="0008046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č.</w:t>
      </w:r>
      <w:r w:rsidR="00A669A7" w:rsidRPr="00437EF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5C995B6" w14:textId="77777777" w:rsidR="00FF01D0" w:rsidRPr="00437EF6" w:rsidRDefault="007D2BE0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_____________________________________________________________________________</w:t>
      </w:r>
    </w:p>
    <w:p w14:paraId="1181253C" w14:textId="77777777" w:rsidR="00FF01D0" w:rsidRPr="00437EF6" w:rsidRDefault="007D2BE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uzavřená podle § </w:t>
      </w:r>
      <w:r w:rsidR="003000A3" w:rsidRPr="00437EF6">
        <w:rPr>
          <w:rFonts w:asciiTheme="minorHAnsi" w:hAnsiTheme="minorHAnsi" w:cstheme="minorHAnsi"/>
          <w:sz w:val="24"/>
          <w:szCs w:val="24"/>
        </w:rPr>
        <w:t>2</w:t>
      </w:r>
      <w:r w:rsidRPr="00437EF6">
        <w:rPr>
          <w:rFonts w:asciiTheme="minorHAnsi" w:hAnsiTheme="minorHAnsi" w:cstheme="minorHAnsi"/>
          <w:sz w:val="24"/>
          <w:szCs w:val="24"/>
        </w:rPr>
        <w:t>5</w:t>
      </w:r>
      <w:r w:rsidR="003000A3" w:rsidRPr="00437EF6">
        <w:rPr>
          <w:rFonts w:asciiTheme="minorHAnsi" w:hAnsiTheme="minorHAnsi" w:cstheme="minorHAnsi"/>
          <w:sz w:val="24"/>
          <w:szCs w:val="24"/>
        </w:rPr>
        <w:t>8</w:t>
      </w:r>
      <w:r w:rsidRPr="00437EF6">
        <w:rPr>
          <w:rFonts w:asciiTheme="minorHAnsi" w:hAnsiTheme="minorHAnsi" w:cstheme="minorHAnsi"/>
          <w:sz w:val="24"/>
          <w:szCs w:val="24"/>
        </w:rPr>
        <w:t>6 a</w:t>
      </w:r>
      <w:r w:rsidR="002E5A8E" w:rsidRPr="00437EF6">
        <w:rPr>
          <w:rFonts w:asciiTheme="minorHAnsi" w:hAnsiTheme="minorHAnsi" w:cstheme="minorHAnsi"/>
          <w:sz w:val="24"/>
          <w:szCs w:val="24"/>
        </w:rPr>
        <w:t xml:space="preserve"> násl.</w:t>
      </w:r>
      <w:r w:rsidR="00130D38" w:rsidRPr="00437EF6">
        <w:rPr>
          <w:rFonts w:asciiTheme="minorHAnsi" w:hAnsiTheme="minorHAnsi" w:cstheme="minorHAnsi"/>
          <w:sz w:val="24"/>
          <w:szCs w:val="24"/>
        </w:rPr>
        <w:t xml:space="preserve"> zákona č. </w:t>
      </w:r>
      <w:r w:rsidR="003000A3" w:rsidRPr="00437EF6">
        <w:rPr>
          <w:rFonts w:asciiTheme="minorHAnsi" w:hAnsiTheme="minorHAnsi" w:cstheme="minorHAnsi"/>
          <w:sz w:val="24"/>
          <w:szCs w:val="24"/>
        </w:rPr>
        <w:t>89</w:t>
      </w:r>
      <w:r w:rsidR="00130D38" w:rsidRPr="00437EF6">
        <w:rPr>
          <w:rFonts w:asciiTheme="minorHAnsi" w:hAnsiTheme="minorHAnsi" w:cstheme="minorHAnsi"/>
          <w:sz w:val="24"/>
          <w:szCs w:val="24"/>
        </w:rPr>
        <w:t>/</w:t>
      </w:r>
      <w:r w:rsidR="003000A3" w:rsidRPr="00437EF6">
        <w:rPr>
          <w:rFonts w:asciiTheme="minorHAnsi" w:hAnsiTheme="minorHAnsi" w:cstheme="minorHAnsi"/>
          <w:sz w:val="24"/>
          <w:szCs w:val="24"/>
        </w:rPr>
        <w:t>2012</w:t>
      </w:r>
      <w:r w:rsidR="00130D38" w:rsidRPr="00437EF6">
        <w:rPr>
          <w:rFonts w:asciiTheme="minorHAnsi" w:hAnsiTheme="minorHAnsi" w:cstheme="minorHAnsi"/>
          <w:sz w:val="24"/>
          <w:szCs w:val="24"/>
        </w:rPr>
        <w:t xml:space="preserve"> Sb., </w:t>
      </w:r>
      <w:r w:rsidR="003000A3" w:rsidRPr="00437EF6">
        <w:rPr>
          <w:rFonts w:asciiTheme="minorHAnsi" w:hAnsiTheme="minorHAnsi" w:cstheme="minorHAnsi"/>
          <w:sz w:val="24"/>
          <w:szCs w:val="24"/>
        </w:rPr>
        <w:t>o</w:t>
      </w:r>
      <w:r w:rsidR="002E5A8E" w:rsidRPr="00437EF6">
        <w:rPr>
          <w:rFonts w:asciiTheme="minorHAnsi" w:hAnsiTheme="minorHAnsi" w:cstheme="minorHAnsi"/>
          <w:sz w:val="24"/>
          <w:szCs w:val="24"/>
        </w:rPr>
        <w:t>b</w:t>
      </w:r>
      <w:r w:rsidR="003000A3" w:rsidRPr="00437EF6">
        <w:rPr>
          <w:rFonts w:asciiTheme="minorHAnsi" w:hAnsiTheme="minorHAnsi" w:cstheme="minorHAnsi"/>
          <w:sz w:val="24"/>
          <w:szCs w:val="24"/>
        </w:rPr>
        <w:t>čanský</w:t>
      </w:r>
      <w:r w:rsidR="002E5A8E" w:rsidRPr="00437EF6">
        <w:rPr>
          <w:rFonts w:asciiTheme="minorHAnsi" w:hAnsiTheme="minorHAnsi" w:cstheme="minorHAnsi"/>
          <w:sz w:val="24"/>
          <w:szCs w:val="24"/>
        </w:rPr>
        <w:t xml:space="preserve"> zákoník</w:t>
      </w:r>
      <w:r w:rsidR="00130D38" w:rsidRPr="00437EF6">
        <w:rPr>
          <w:rFonts w:asciiTheme="minorHAnsi" w:hAnsiTheme="minorHAnsi" w:cstheme="minorHAnsi"/>
          <w:sz w:val="24"/>
          <w:szCs w:val="24"/>
        </w:rPr>
        <w:t>, v</w:t>
      </w:r>
      <w:r w:rsidR="00303E35" w:rsidRPr="00437EF6">
        <w:rPr>
          <w:rFonts w:asciiTheme="minorHAnsi" w:hAnsiTheme="minorHAnsi" w:cstheme="minorHAnsi"/>
          <w:sz w:val="24"/>
          <w:szCs w:val="24"/>
        </w:rPr>
        <w:t>e znění pozdějších předpisů</w:t>
      </w:r>
      <w:r w:rsidR="00E72899" w:rsidRPr="00437E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7E3887" w14:textId="77777777" w:rsidR="00FF01D0" w:rsidRPr="00437EF6" w:rsidRDefault="00FF01D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F4B62B1" w14:textId="77777777" w:rsidR="00FF01D0" w:rsidRPr="00437EF6" w:rsidRDefault="00FF01D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6A15FD5C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Čl.</w:t>
      </w:r>
      <w:r w:rsidR="00780403" w:rsidRPr="00437EF6">
        <w:rPr>
          <w:rFonts w:asciiTheme="minorHAnsi" w:hAnsiTheme="minorHAnsi" w:cstheme="minorHAnsi"/>
          <w:b/>
          <w:sz w:val="24"/>
          <w:szCs w:val="24"/>
        </w:rPr>
        <w:t> </w:t>
      </w:r>
      <w:r w:rsidRPr="00437EF6">
        <w:rPr>
          <w:rFonts w:asciiTheme="minorHAnsi" w:hAnsiTheme="minorHAnsi" w:cstheme="minorHAnsi"/>
          <w:b/>
          <w:sz w:val="24"/>
          <w:szCs w:val="24"/>
        </w:rPr>
        <w:t>1</w:t>
      </w:r>
    </w:p>
    <w:p w14:paraId="68A5A330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SMLUVNÍ STRAN</w:t>
      </w:r>
      <w:r w:rsidR="000E3171" w:rsidRPr="00437EF6">
        <w:rPr>
          <w:rFonts w:asciiTheme="minorHAnsi" w:hAnsiTheme="minorHAnsi" w:cstheme="minorHAnsi"/>
          <w:b/>
          <w:sz w:val="24"/>
          <w:szCs w:val="24"/>
        </w:rPr>
        <w:t>Y</w:t>
      </w:r>
    </w:p>
    <w:p w14:paraId="35725070" w14:textId="77777777" w:rsidR="00BE6792" w:rsidRPr="00437EF6" w:rsidRDefault="00BE6792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D84B705" w14:textId="77777777" w:rsidR="00820C3C" w:rsidRPr="00437EF6" w:rsidRDefault="00253C3F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1.1</w:t>
      </w:r>
      <w:r w:rsidR="00780403"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011989" w:rsidRPr="00437EF6">
        <w:rPr>
          <w:rFonts w:asciiTheme="minorHAnsi" w:hAnsiTheme="minorHAnsi" w:cstheme="minorHAnsi"/>
          <w:b/>
          <w:sz w:val="24"/>
          <w:szCs w:val="24"/>
        </w:rPr>
        <w:t>Objednatel</w:t>
      </w:r>
      <w:r w:rsidR="007D2BE0" w:rsidRPr="00437EF6">
        <w:rPr>
          <w:rFonts w:asciiTheme="minorHAnsi" w:hAnsiTheme="minorHAnsi" w:cstheme="minorHAnsi"/>
          <w:b/>
          <w:sz w:val="24"/>
          <w:szCs w:val="24"/>
        </w:rPr>
        <w:t>:</w:t>
      </w:r>
      <w:r w:rsidR="007D2BE0"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b/>
          <w:sz w:val="24"/>
          <w:szCs w:val="24"/>
        </w:rPr>
        <w:t>Univerzita Karlova, Pedagogická fakulta</w:t>
      </w:r>
    </w:p>
    <w:p w14:paraId="676E2EF4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>se sídlem:</w:t>
      </w:r>
      <w:r w:rsidR="00130D38" w:rsidRPr="00437EF6">
        <w:rPr>
          <w:rFonts w:asciiTheme="minorHAnsi" w:hAnsiTheme="minorHAnsi" w:cstheme="minorHAnsi"/>
          <w:sz w:val="24"/>
          <w:szCs w:val="24"/>
        </w:rPr>
        <w:tab/>
      </w:r>
      <w:r w:rsidR="00011989" w:rsidRPr="00437EF6">
        <w:rPr>
          <w:rFonts w:asciiTheme="minorHAnsi" w:hAnsiTheme="minorHAnsi" w:cstheme="minorHAnsi"/>
          <w:sz w:val="24"/>
          <w:szCs w:val="24"/>
        </w:rPr>
        <w:t xml:space="preserve">Magdalény Rettigové </w:t>
      </w:r>
      <w:r w:rsidR="00820C3C" w:rsidRPr="00437EF6">
        <w:rPr>
          <w:rFonts w:asciiTheme="minorHAnsi" w:hAnsiTheme="minorHAnsi" w:cstheme="minorHAnsi"/>
          <w:sz w:val="24"/>
          <w:szCs w:val="24"/>
        </w:rPr>
        <w:t>47</w:t>
      </w:r>
      <w:r w:rsidR="00011989" w:rsidRPr="00437EF6">
        <w:rPr>
          <w:rFonts w:asciiTheme="minorHAnsi" w:hAnsiTheme="minorHAnsi" w:cstheme="minorHAnsi"/>
          <w:sz w:val="24"/>
          <w:szCs w:val="24"/>
        </w:rPr>
        <w:t>/4</w:t>
      </w:r>
      <w:r w:rsidR="00820C3C" w:rsidRPr="00437EF6">
        <w:rPr>
          <w:rFonts w:asciiTheme="minorHAnsi" w:hAnsiTheme="minorHAnsi" w:cstheme="minorHAnsi"/>
          <w:sz w:val="24"/>
          <w:szCs w:val="24"/>
        </w:rPr>
        <w:t>, 116 39, Praha 1</w:t>
      </w:r>
    </w:p>
    <w:p w14:paraId="090C3577" w14:textId="77777777" w:rsidR="001A2479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 xml:space="preserve">zastoupená: </w:t>
      </w:r>
      <w:r w:rsidR="001A2479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prof. PaedDr. Michal Nedělka, Dr.</w:t>
      </w:r>
    </w:p>
    <w:p w14:paraId="346BBC25" w14:textId="77777777" w:rsidR="007D2BE0" w:rsidRPr="00437EF6" w:rsidRDefault="001A2479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 xml:space="preserve">IČ:  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00216208</w:t>
      </w:r>
    </w:p>
    <w:p w14:paraId="241DADD6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 xml:space="preserve">DIČ:  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CZ00216208</w:t>
      </w:r>
    </w:p>
    <w:p w14:paraId="21A2AEC7" w14:textId="77777777" w:rsidR="00820C3C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>b</w:t>
      </w:r>
      <w:r w:rsidR="007D2BE0" w:rsidRPr="00437EF6">
        <w:rPr>
          <w:rFonts w:asciiTheme="minorHAnsi" w:hAnsiTheme="minorHAnsi" w:cstheme="minorHAnsi"/>
          <w:sz w:val="24"/>
          <w:szCs w:val="24"/>
        </w:rPr>
        <w:t>ankovní spojení: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Komerční banka, a.s.</w:t>
      </w:r>
    </w:p>
    <w:p w14:paraId="7917DF6E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>č</w:t>
      </w:r>
      <w:r w:rsidRPr="00437EF6">
        <w:rPr>
          <w:rFonts w:asciiTheme="minorHAnsi" w:hAnsiTheme="minorHAnsi" w:cstheme="minorHAnsi"/>
          <w:sz w:val="24"/>
          <w:szCs w:val="24"/>
        </w:rPr>
        <w:t>íslo účtu:</w:t>
      </w:r>
      <w:r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85236011/0100</w:t>
      </w:r>
    </w:p>
    <w:p w14:paraId="23E388AE" w14:textId="77777777" w:rsidR="00303E35" w:rsidRPr="00437EF6" w:rsidRDefault="00303E35" w:rsidP="00BD29FB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datová schránka:</w:t>
      </w:r>
      <w:r w:rsidR="000E160E" w:rsidRPr="00437EF6">
        <w:rPr>
          <w:rFonts w:asciiTheme="minorHAnsi" w:hAnsiTheme="minorHAnsi" w:cstheme="minorHAnsi"/>
          <w:sz w:val="24"/>
          <w:szCs w:val="24"/>
        </w:rPr>
        <w:t xml:space="preserve">       piyj9b4</w:t>
      </w:r>
    </w:p>
    <w:p w14:paraId="6AFF4FA7" w14:textId="77777777" w:rsidR="002619FA" w:rsidRPr="00437EF6" w:rsidRDefault="00420B8F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</w:p>
    <w:p w14:paraId="5F9FAEB4" w14:textId="77777777" w:rsidR="00BD29FB" w:rsidRPr="00CB2C4C" w:rsidRDefault="00BD29FB" w:rsidP="006253C7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0BFE251B" w14:textId="77777777" w:rsidR="006253C7" w:rsidRPr="00CB2C4C" w:rsidRDefault="00BD29FB" w:rsidP="006253C7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k jednání ve věcech technických 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je </w:t>
      </w:r>
      <w:r w:rsidR="00303E35" w:rsidRPr="00CB2C4C">
        <w:rPr>
          <w:rFonts w:asciiTheme="minorHAnsi" w:hAnsiTheme="minorHAnsi" w:cstheme="minorHAnsi"/>
          <w:sz w:val="24"/>
          <w:szCs w:val="24"/>
        </w:rPr>
        <w:t>oprávněn:</w:t>
      </w:r>
      <w:r w:rsidR="006253C7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493722" w:rsidRPr="00CB2C4C">
        <w:rPr>
          <w:rFonts w:asciiTheme="minorHAnsi" w:hAnsiTheme="minorHAnsi" w:cstheme="minorHAnsi"/>
          <w:bCs/>
          <w:sz w:val="24"/>
          <w:szCs w:val="24"/>
        </w:rPr>
        <w:t>Dušan Svoboda</w:t>
      </w:r>
      <w:r w:rsidR="00A359B4" w:rsidRPr="00CB2C4C">
        <w:rPr>
          <w:rFonts w:asciiTheme="minorHAnsi" w:hAnsiTheme="minorHAnsi" w:cstheme="minorHAnsi"/>
          <w:bCs/>
          <w:sz w:val="24"/>
          <w:szCs w:val="24"/>
        </w:rPr>
        <w:t>,</w:t>
      </w:r>
      <w:r w:rsidR="006253C7" w:rsidRPr="00CB2C4C">
        <w:rPr>
          <w:rFonts w:asciiTheme="minorHAnsi" w:hAnsiTheme="minorHAnsi" w:cstheme="minorHAnsi"/>
          <w:bCs/>
          <w:sz w:val="24"/>
          <w:szCs w:val="24"/>
        </w:rPr>
        <w:t xml:space="preserve"> vedoucí TPO</w:t>
      </w:r>
    </w:p>
    <w:p w14:paraId="2FE23DFF" w14:textId="77777777" w:rsidR="00303E35" w:rsidRPr="00CB2C4C" w:rsidRDefault="00303E35" w:rsidP="001E3739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713A87" w14:textId="77777777" w:rsidR="008400F7" w:rsidRPr="00CB2C4C" w:rsidRDefault="008400F7" w:rsidP="0008046F">
      <w:pPr>
        <w:tabs>
          <w:tab w:val="left" w:pos="567"/>
          <w:tab w:val="left" w:pos="255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straně jedné - dále jen „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“</w:t>
      </w:r>
    </w:p>
    <w:p w14:paraId="33DF0D2F" w14:textId="77777777" w:rsidR="007D2BE0" w:rsidRPr="00CB2C4C" w:rsidRDefault="007D2BE0" w:rsidP="0008046F">
      <w:pPr>
        <w:tabs>
          <w:tab w:val="left" w:pos="567"/>
          <w:tab w:val="left" w:pos="2552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F098A23" w14:textId="77777777" w:rsidR="008400F7" w:rsidRPr="00CB2C4C" w:rsidRDefault="008400F7" w:rsidP="0008046F">
      <w:pPr>
        <w:tabs>
          <w:tab w:val="left" w:pos="567"/>
          <w:tab w:val="left" w:pos="2552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C050DD1" w14:textId="77777777" w:rsidR="007D2BE0" w:rsidRPr="00CB2C4C" w:rsidRDefault="00253C3F" w:rsidP="00BF2E20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1.2</w:t>
      </w:r>
      <w:r w:rsidR="00780403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="007D2BE0" w:rsidRPr="00CB2C4C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7D2BE0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BD29FB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  <w:r w:rsidR="00790232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8F01877" w14:textId="77777777" w:rsidR="001A2479" w:rsidRPr="00CB2C4C" w:rsidRDefault="00780403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>se sídlem:</w:t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5DE76BB7" w14:textId="77777777" w:rsidR="001A2479" w:rsidRPr="00CB2C4C" w:rsidRDefault="001A2479" w:rsidP="00BD29FB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  <w:t>zastoupená: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……………………..</w:t>
      </w:r>
    </w:p>
    <w:p w14:paraId="121C2732" w14:textId="77777777" w:rsidR="001A2479" w:rsidRPr="00CB2C4C" w:rsidRDefault="001A2479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>IČ: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    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5D18693A" w14:textId="77777777" w:rsidR="00B16C8A" w:rsidRPr="00CB2C4C" w:rsidRDefault="001A2479" w:rsidP="00BD29FB">
      <w:pPr>
        <w:tabs>
          <w:tab w:val="left" w:pos="567"/>
          <w:tab w:val="left" w:pos="2552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  <w:t>DIČ:</w:t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</w:p>
    <w:p w14:paraId="0C89BB87" w14:textId="77777777" w:rsidR="00780403" w:rsidRPr="00CB2C4C" w:rsidRDefault="00780403" w:rsidP="00BD29FB">
      <w:pPr>
        <w:tabs>
          <w:tab w:val="left" w:pos="567"/>
          <w:tab w:val="left" w:pos="2410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b</w:t>
      </w:r>
      <w:r w:rsidRPr="00CB2C4C">
        <w:rPr>
          <w:rFonts w:asciiTheme="minorHAnsi" w:hAnsiTheme="minorHAnsi" w:cstheme="minorHAnsi"/>
          <w:sz w:val="24"/>
          <w:szCs w:val="24"/>
        </w:rPr>
        <w:t>ankovní spojení: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1AEBDB46" w14:textId="77777777" w:rsidR="00303E35" w:rsidRPr="00CB2C4C" w:rsidRDefault="00780403" w:rsidP="00CD318E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>íslo účtu: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6547CCDE" w14:textId="77777777" w:rsidR="00780403" w:rsidRPr="00CB2C4C" w:rsidRDefault="00303E35" w:rsidP="00BD29FB">
      <w:pPr>
        <w:tabs>
          <w:tab w:val="left" w:pos="567"/>
          <w:tab w:val="left" w:pos="2410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datová schránka: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CD318E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0E8B4295" w14:textId="77777777" w:rsidR="007D2BE0" w:rsidRPr="00CB2C4C" w:rsidRDefault="009D0DF2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</w:p>
    <w:p w14:paraId="0F86111E" w14:textId="77777777" w:rsidR="00130D38" w:rsidRPr="00CB2C4C" w:rsidRDefault="002619FA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303E35" w:rsidRPr="00CB2C4C">
        <w:rPr>
          <w:rFonts w:asciiTheme="minorHAnsi" w:hAnsiTheme="minorHAnsi" w:cstheme="minorHAnsi"/>
          <w:sz w:val="24"/>
          <w:szCs w:val="24"/>
        </w:rPr>
        <w:t>k jednání ve věcech technických oprávněn:</w:t>
      </w:r>
    </w:p>
    <w:p w14:paraId="254B6E36" w14:textId="77777777" w:rsidR="00303E35" w:rsidRPr="00CB2C4C" w:rsidRDefault="00303E35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CFDDF0" w14:textId="77777777" w:rsidR="007D2BE0" w:rsidRPr="00CB2C4C" w:rsidRDefault="007D2BE0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straně druhé</w:t>
      </w:r>
      <w:r w:rsidR="006C69B1" w:rsidRPr="00CB2C4C">
        <w:rPr>
          <w:rFonts w:asciiTheme="minorHAnsi" w:hAnsiTheme="minorHAnsi" w:cstheme="minorHAnsi"/>
          <w:sz w:val="24"/>
          <w:szCs w:val="24"/>
        </w:rPr>
        <w:t xml:space="preserve"> – dále jen „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="006C69B1" w:rsidRPr="00CB2C4C">
        <w:rPr>
          <w:rFonts w:asciiTheme="minorHAnsi" w:hAnsiTheme="minorHAnsi" w:cstheme="minorHAnsi"/>
          <w:sz w:val="24"/>
          <w:szCs w:val="24"/>
        </w:rPr>
        <w:t>“</w:t>
      </w:r>
    </w:p>
    <w:p w14:paraId="1682359A" w14:textId="77777777" w:rsidR="00C20B0C" w:rsidRPr="00CB2C4C" w:rsidRDefault="00C20B0C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C4F20A0" w14:textId="77777777" w:rsidR="00303E35" w:rsidRPr="00CB2C4C" w:rsidRDefault="00303E35" w:rsidP="00303E35">
      <w:pPr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uzavřely níže uvedeného dne, měsíce a roku následující smlouvu o dílo (dále jen „smlouva“). Zástupci ve věcech smluvních prohlašují, že jsou oprávněni st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rany této smlouvy </w:t>
      </w:r>
      <w:r w:rsidR="006253C7" w:rsidRPr="00CB2C4C">
        <w:rPr>
          <w:rFonts w:asciiTheme="minorHAnsi" w:hAnsiTheme="minorHAnsi" w:cstheme="minorHAnsi"/>
          <w:sz w:val="24"/>
          <w:szCs w:val="24"/>
        </w:rPr>
        <w:t xml:space="preserve">a v této věci 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zastupovat, </w:t>
      </w:r>
      <w:r w:rsidRPr="00CB2C4C">
        <w:rPr>
          <w:rFonts w:asciiTheme="minorHAnsi" w:hAnsiTheme="minorHAnsi" w:cstheme="minorHAnsi"/>
          <w:sz w:val="24"/>
          <w:szCs w:val="24"/>
        </w:rPr>
        <w:t>bez omezení zavazovat, zejména tuto smlouvu platně uzavřít.</w:t>
      </w:r>
    </w:p>
    <w:p w14:paraId="22A35F23" w14:textId="77777777" w:rsidR="00303E35" w:rsidRPr="00CB2C4C" w:rsidRDefault="00303E35">
      <w:pPr>
        <w:suppressAutoHyphens w:val="0"/>
        <w:spacing w:before="60"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085805A" w14:textId="77777777" w:rsidR="009D0DF2" w:rsidRDefault="009D0DF2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99F734" w14:textId="77777777" w:rsidR="00303E35" w:rsidRPr="00365364" w:rsidRDefault="008D7FA9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Čl. </w:t>
      </w:r>
      <w:r w:rsidR="00B821DC" w:rsidRPr="00365364">
        <w:rPr>
          <w:rFonts w:asciiTheme="minorHAnsi" w:hAnsiTheme="minorHAnsi" w:cstheme="minorHAnsi"/>
          <w:b/>
          <w:sz w:val="24"/>
          <w:szCs w:val="24"/>
        </w:rPr>
        <w:t>2</w:t>
      </w:r>
      <w:r w:rsidR="00303E35" w:rsidRPr="00365364">
        <w:rPr>
          <w:rFonts w:asciiTheme="minorHAnsi" w:hAnsiTheme="minorHAnsi" w:cstheme="minorHAnsi"/>
          <w:b/>
          <w:sz w:val="24"/>
          <w:szCs w:val="24"/>
        </w:rPr>
        <w:br/>
        <w:t>P</w:t>
      </w:r>
      <w:r w:rsidR="00365364">
        <w:rPr>
          <w:rFonts w:asciiTheme="minorHAnsi" w:hAnsiTheme="minorHAnsi" w:cstheme="minorHAnsi"/>
          <w:b/>
          <w:sz w:val="24"/>
          <w:szCs w:val="24"/>
        </w:rPr>
        <w:t>REAMBULE</w:t>
      </w:r>
    </w:p>
    <w:p w14:paraId="49AD5F21" w14:textId="77777777" w:rsidR="009D1AB2" w:rsidRPr="00CB2C4C" w:rsidRDefault="009D1AB2" w:rsidP="009D1AB2">
      <w:pPr>
        <w:rPr>
          <w:rFonts w:asciiTheme="minorHAnsi" w:hAnsiTheme="minorHAnsi" w:cstheme="minorHAnsi"/>
        </w:rPr>
      </w:pPr>
    </w:p>
    <w:p w14:paraId="1B275BA5" w14:textId="77777777" w:rsidR="00303E35" w:rsidRPr="00CB2C4C" w:rsidRDefault="00011989" w:rsidP="009D1AB2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byl vybrán v zadávacím řízení k veřejné zakázce zadávané dle zákona č. 134/2016 Sb., o zadávání veřejných zakázek</w:t>
      </w:r>
      <w:r w:rsidR="00B13F04" w:rsidRPr="00CB2C4C">
        <w:rPr>
          <w:rFonts w:asciiTheme="minorHAnsi" w:hAnsiTheme="minorHAnsi" w:cstheme="minorHAnsi"/>
          <w:sz w:val="24"/>
          <w:szCs w:val="24"/>
        </w:rPr>
        <w:t>, ve znění pozdějších předpisů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(dále jen „zákon“), vyhlášeném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em s názvem </w:t>
      </w:r>
      <w:r w:rsidR="00303E35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„PedF – Projektová dokumentace – Etapová rekonstrukce objektu M</w:t>
      </w:r>
      <w:r w:rsidR="00B13F04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agdal</w:t>
      </w:r>
      <w:r w:rsidR="00E36787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é</w:t>
      </w:r>
      <w:r w:rsidR="00B13F04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 xml:space="preserve">ny Rettigové 47/4, Praha </w:t>
      </w:r>
      <w:r w:rsidR="00303E35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1</w:t>
      </w:r>
      <w:r w:rsidR="00303E35" w:rsidRPr="00CB2C4C">
        <w:rPr>
          <w:rFonts w:asciiTheme="minorHAnsi" w:hAnsiTheme="minorHAnsi" w:cstheme="minorHAnsi"/>
          <w:sz w:val="24"/>
          <w:szCs w:val="24"/>
        </w:rPr>
        <w:t>“,</w:t>
      </w:r>
      <w:r w:rsidR="00303E35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>ve V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ěstníku veřejných zakázek </w:t>
      </w:r>
      <w:r w:rsidR="00303E35" w:rsidRPr="00CB2C4C">
        <w:rPr>
          <w:rFonts w:asciiTheme="minorHAnsi" w:hAnsiTheme="minorHAnsi" w:cstheme="minorHAnsi"/>
          <w:i/>
          <w:sz w:val="24"/>
          <w:szCs w:val="24"/>
          <w:highlight w:val="yellow"/>
        </w:rPr>
        <w:t>_______ (bude doplněno před podpisem smlouvy)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na základě nabídky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e ze dne </w:t>
      </w:r>
      <w:r w:rsidR="00303E35" w:rsidRPr="00CB2C4C">
        <w:rPr>
          <w:rFonts w:asciiTheme="minorHAnsi" w:hAnsiTheme="minorHAnsi" w:cstheme="minorHAnsi"/>
          <w:sz w:val="24"/>
          <w:szCs w:val="24"/>
          <w:highlight w:val="yellow"/>
        </w:rPr>
        <w:t xml:space="preserve">XX.XX.XXXX </w:t>
      </w:r>
      <w:r w:rsidR="00303E35" w:rsidRPr="00CB2C4C">
        <w:rPr>
          <w:rFonts w:asciiTheme="minorHAnsi" w:hAnsiTheme="minorHAnsi" w:cstheme="minorHAnsi"/>
          <w:i/>
          <w:sz w:val="24"/>
          <w:szCs w:val="24"/>
          <w:highlight w:val="yellow"/>
        </w:rPr>
        <w:t>(bude doplněno před podpisem smlouvy)</w:t>
      </w:r>
      <w:r w:rsidR="00303E35" w:rsidRPr="00CB2C4C">
        <w:rPr>
          <w:rFonts w:asciiTheme="minorHAnsi" w:hAnsiTheme="minorHAnsi" w:cstheme="minorHAnsi"/>
          <w:sz w:val="24"/>
          <w:szCs w:val="24"/>
        </w:rPr>
        <w:t>.</w:t>
      </w:r>
      <w:r w:rsidR="00303E35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FF37692" w14:textId="77777777" w:rsidR="00303E35" w:rsidRPr="00CB2C4C" w:rsidRDefault="00303E35" w:rsidP="009D1AB2">
      <w:pPr>
        <w:tabs>
          <w:tab w:val="left" w:pos="567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A18B0A1" w14:textId="0234B2A7" w:rsidR="00B31197" w:rsidRPr="00CB2C4C" w:rsidRDefault="00011989" w:rsidP="00B31197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je stavebníkem stavby specifikované v čl. </w:t>
      </w:r>
      <w:r w:rsidR="00AE7E16">
        <w:rPr>
          <w:rFonts w:asciiTheme="minorHAnsi" w:hAnsiTheme="minorHAnsi" w:cstheme="minorHAnsi"/>
          <w:sz w:val="24"/>
          <w:szCs w:val="24"/>
        </w:rPr>
        <w:t>3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této smlouvy. Pro realizaci uvedené stavby je potřeba zhotovit projektovou dokumentaci všech potřebných stupňů pro realizaci budoucí veřejné zakázky na zhotovení díla spočívajícího v rekonstrukci stavby specifikované v čl. </w:t>
      </w:r>
      <w:r w:rsidR="00AE7E16">
        <w:rPr>
          <w:rFonts w:asciiTheme="minorHAnsi" w:hAnsiTheme="minorHAnsi" w:cstheme="minorHAnsi"/>
          <w:sz w:val="24"/>
          <w:szCs w:val="24"/>
        </w:rPr>
        <w:t>3</w:t>
      </w:r>
      <w:r w:rsidR="00293ACB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>této smlouvy</w:t>
      </w:r>
      <w:r w:rsidR="00B31197" w:rsidRPr="00CB2C4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03CF86A" w14:textId="77777777" w:rsidR="00B31197" w:rsidRPr="00CB2C4C" w:rsidRDefault="00B31197" w:rsidP="00FD0B4E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E12D1E0" w14:textId="77777777" w:rsidR="00B13F04" w:rsidRPr="00CB2C4C" w:rsidRDefault="00B13F04" w:rsidP="00B13F04">
      <w:pPr>
        <w:pStyle w:val="Normlnweb"/>
        <w:jc w:val="both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</w:rPr>
        <w:t xml:space="preserve">Obě smluvní strany se zavazují plnit podmínky obsažené v následujících ustanoveních této smlouvy. </w:t>
      </w:r>
      <w:r w:rsidR="00011989" w:rsidRPr="00CB2C4C">
        <w:rPr>
          <w:rFonts w:asciiTheme="minorHAnsi" w:hAnsiTheme="minorHAnsi" w:cstheme="minorHAnsi"/>
        </w:rPr>
        <w:t>Zhotovitel</w:t>
      </w:r>
      <w:r w:rsidRPr="00CB2C4C">
        <w:rPr>
          <w:rFonts w:asciiTheme="minorHAnsi" w:hAnsiTheme="minorHAnsi" w:cstheme="minorHAnsi"/>
        </w:rPr>
        <w:t xml:space="preserve"> se zavazuje provést dílo v souladu s podmínkami této smlouvy a </w:t>
      </w:r>
      <w:r w:rsidR="00011989" w:rsidRPr="00CB2C4C">
        <w:rPr>
          <w:rFonts w:asciiTheme="minorHAnsi" w:hAnsiTheme="minorHAnsi" w:cstheme="minorHAnsi"/>
        </w:rPr>
        <w:t>Objednatel</w:t>
      </w:r>
      <w:r w:rsidRPr="00CB2C4C">
        <w:rPr>
          <w:rFonts w:asciiTheme="minorHAnsi" w:hAnsiTheme="minorHAnsi" w:cstheme="minorHAnsi"/>
        </w:rPr>
        <w:t xml:space="preserve"> se zavazuje k zaplacení ceny za jeho provedení.</w:t>
      </w:r>
    </w:p>
    <w:p w14:paraId="230A5046" w14:textId="77777777" w:rsidR="00B13F04" w:rsidRPr="00CB2C4C" w:rsidRDefault="00B13F04" w:rsidP="009D1AB2">
      <w:pPr>
        <w:tabs>
          <w:tab w:val="left" w:pos="567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DB6555C" w14:textId="77777777" w:rsidR="00E178F2" w:rsidRPr="00CB2C4C" w:rsidRDefault="00E178F2" w:rsidP="00FD0B4E">
      <w:pPr>
        <w:tabs>
          <w:tab w:val="left" w:pos="567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6F592A6" w14:textId="77777777" w:rsidR="007D2BE0" w:rsidRPr="00CB2C4C" w:rsidRDefault="007D2BE0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</w:t>
      </w:r>
      <w:r w:rsidR="00780403" w:rsidRPr="00CB2C4C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CB2C4C">
        <w:rPr>
          <w:rFonts w:asciiTheme="minorHAnsi" w:hAnsiTheme="minorHAnsi" w:cstheme="minorHAnsi"/>
          <w:b/>
          <w:sz w:val="24"/>
          <w:szCs w:val="24"/>
        </w:rPr>
        <w:t>3</w:t>
      </w:r>
    </w:p>
    <w:p w14:paraId="0607B72F" w14:textId="77777777" w:rsidR="007D2BE0" w:rsidRPr="00CB2C4C" w:rsidRDefault="007D2BE0" w:rsidP="009D1AB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 xml:space="preserve"> PŘEDMĚT SMLOUVY</w:t>
      </w:r>
    </w:p>
    <w:p w14:paraId="710B477C" w14:textId="77777777" w:rsidR="003A16F3" w:rsidRPr="00CB2C4C" w:rsidRDefault="003A16F3" w:rsidP="009D1AB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8C24FD7" w14:textId="77777777" w:rsidR="00B13F04" w:rsidRPr="00D36833" w:rsidRDefault="00406521" w:rsidP="0058201F">
      <w:pPr>
        <w:pStyle w:val="1Nadpisbod"/>
        <w:numPr>
          <w:ilvl w:val="1"/>
          <w:numId w:val="21"/>
        </w:numPr>
        <w:tabs>
          <w:tab w:val="num" w:pos="567"/>
        </w:tabs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>Název akce: „PedF – Projektová dokumentace – Etapová rekonstrukce objektu Magdalény Rettigové 47/4, Praha 1.</w:t>
      </w:r>
    </w:p>
    <w:p w14:paraId="317DC53F" w14:textId="77777777" w:rsidR="00B31197" w:rsidRPr="00437EF6" w:rsidRDefault="00B31197" w:rsidP="00CC1F6E">
      <w:pPr>
        <w:tabs>
          <w:tab w:val="left" w:pos="567"/>
        </w:tabs>
        <w:suppressAutoHyphens w:val="0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Předmětem plnění dle této smlouvy je zpracování kompletní projektové dokumentace všech potřebných stupňů pro realizaci budoucí veřejné zakázky na zhotovení díla spočívajícího v rekonstrukci budovy čp. 47 (dále jen „Budova“), která je součástí pozemku parc. č. 764, zas</w:t>
      </w:r>
      <w:r w:rsidRPr="00437EF6">
        <w:rPr>
          <w:rFonts w:asciiTheme="minorHAnsi" w:hAnsiTheme="minorHAnsi" w:cstheme="minorHAnsi"/>
          <w:sz w:val="24"/>
          <w:szCs w:val="24"/>
        </w:rPr>
        <w:t xml:space="preserve">tavěná plocha a nádvoří, zapsané v katastru nemovitostí na LV č. 1143, vedeném Katastrálním úřadem pro hlavní město Prahu, Katastrální pracoviště Praha, pro okres Hl. m. Praha, obec Praha, část obce a katastrální území Nové Město, nacházející se na adrese Magdalény Rettigové 47/4, 116 39 Praha 1 – Nové Město. </w:t>
      </w:r>
    </w:p>
    <w:p w14:paraId="4104C912" w14:textId="77777777" w:rsidR="006B3FA2" w:rsidRDefault="00B31197" w:rsidP="0058201F">
      <w:pPr>
        <w:pStyle w:val="1Nadpisbod"/>
        <w:numPr>
          <w:ilvl w:val="1"/>
          <w:numId w:val="21"/>
        </w:numPr>
        <w:tabs>
          <w:tab w:val="num" w:pos="567"/>
        </w:tabs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Součástí předmětu plnění je dále inženýrská činnost spočívající v obstarání dokladů a vyjádření orgánů veřejné správy a dotčených právnických a fyzických osob potřebné pro vydání příslušného rozhodnutí nebo povolení. Součástí předmětu plnění je dále vypracování žádosti o vydání územního rozhodnutí a stavebního povolení, účast na</w:t>
      </w:r>
      <w:r w:rsidR="004057B2" w:rsidRPr="00CB2C4C">
        <w:rPr>
          <w:rFonts w:asciiTheme="minorHAnsi" w:hAnsiTheme="minorHAnsi" w:cstheme="minorHAnsi"/>
          <w:sz w:val="24"/>
          <w:szCs w:val="24"/>
        </w:rPr>
        <w:t xml:space="preserve"> stavebních řízeních a zajištění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 územního rozhodnutí a stavebního povolení s doložkou nabytí právní moci příslušného dokladu</w:t>
      </w:r>
      <w:r w:rsidR="005447BD" w:rsidRPr="00CB2C4C">
        <w:rPr>
          <w:rFonts w:asciiTheme="minorHAnsi" w:hAnsiTheme="minorHAnsi" w:cstheme="minorHAnsi"/>
          <w:sz w:val="24"/>
          <w:szCs w:val="24"/>
        </w:rPr>
        <w:t>.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FA28071" w14:textId="77777777" w:rsidR="006B3FA2" w:rsidRPr="00D36833" w:rsidRDefault="00406521" w:rsidP="0058201F">
      <w:pPr>
        <w:pStyle w:val="1Nadpisbod"/>
        <w:numPr>
          <w:ilvl w:val="1"/>
          <w:numId w:val="21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D36833">
        <w:rPr>
          <w:rFonts w:asciiTheme="minorHAnsi" w:hAnsiTheme="minorHAnsi" w:cstheme="minorHAnsi"/>
          <w:sz w:val="24"/>
          <w:szCs w:val="24"/>
          <w:lang w:eastAsia="cs-CZ"/>
        </w:rPr>
        <w:t xml:space="preserve">Objednatel z předmětu smlouvy vyjímá projekční řešení prostor studovny situované v přízemí objektu, z důvodu již provedené celkové rekonstrukce těchto prostor. V prostoru studovny bude v rámci řešení projektu navržena pouze dodávka a osazení replik stávajících oken. </w:t>
      </w:r>
    </w:p>
    <w:p w14:paraId="48266523" w14:textId="77777777" w:rsidR="00272A7F" w:rsidRPr="00D36833" w:rsidRDefault="00406521" w:rsidP="0058201F">
      <w:pPr>
        <w:pStyle w:val="1Nadpisbod"/>
        <w:numPr>
          <w:ilvl w:val="1"/>
          <w:numId w:val="21"/>
        </w:numPr>
        <w:tabs>
          <w:tab w:val="left" w:pos="567"/>
        </w:tabs>
        <w:spacing w:line="240" w:lineRule="auto"/>
        <w:ind w:left="567" w:hanging="567"/>
        <w:rPr>
          <w:rFonts w:asciiTheme="minorHAnsi" w:hAnsiTheme="minorHAnsi" w:cstheme="minorHAnsi"/>
          <w:sz w:val="24"/>
          <w:szCs w:val="24"/>
          <w:lang w:eastAsia="cs-CZ"/>
        </w:rPr>
      </w:pPr>
      <w:r w:rsidRPr="00D36833">
        <w:rPr>
          <w:rFonts w:asciiTheme="minorHAnsi" w:hAnsiTheme="minorHAnsi" w:cstheme="minorHAnsi"/>
          <w:sz w:val="24"/>
          <w:szCs w:val="24"/>
          <w:lang w:eastAsia="cs-CZ"/>
        </w:rPr>
        <w:t>Projektová činnost bude dodavatelem prováděna v rámci těchto výkonových fází (dále jen „VF“):</w:t>
      </w:r>
    </w:p>
    <w:p w14:paraId="0402D3C0" w14:textId="77777777" w:rsidR="009F28F3" w:rsidRPr="00CB2C4C" w:rsidRDefault="00272A7F" w:rsidP="00CC1F6E">
      <w:pPr>
        <w:suppressAutoHyphens w:val="0"/>
        <w:autoSpaceDE w:val="0"/>
        <w:autoSpaceDN w:val="0"/>
        <w:adjustRightInd w:val="0"/>
        <w:spacing w:after="120" w:line="240" w:lineRule="auto"/>
        <w:ind w:left="357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98700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VF</w:t>
      </w:r>
      <w:r w:rsidRPr="00CB2C4C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1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přípravné práce pro projektovou dokumentaci; </w:t>
      </w:r>
    </w:p>
    <w:p w14:paraId="7B820CAB" w14:textId="77777777" w:rsidR="009F28F3" w:rsidRPr="0098700F" w:rsidRDefault="009F28F3" w:rsidP="00CC1F6E">
      <w:pPr>
        <w:suppressAutoHyphens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lastRenderedPageBreak/>
        <w:t>VF 2</w:t>
      </w:r>
      <w:r w:rsidRPr="00437EF6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  <w:r w:rsidRPr="0098700F">
        <w:rPr>
          <w:rFonts w:asciiTheme="minorHAnsi" w:hAnsiTheme="minorHAnsi" w:cstheme="minorHAnsi"/>
          <w:sz w:val="24"/>
          <w:szCs w:val="24"/>
          <w:lang w:eastAsia="cs-CZ"/>
        </w:rPr>
        <w:t xml:space="preserve">zpracování projektové dokumentace </w:t>
      </w:r>
      <w:r w:rsidR="00526CD6">
        <w:rPr>
          <w:rFonts w:asciiTheme="minorHAnsi" w:hAnsiTheme="minorHAnsi" w:cstheme="minorHAnsi"/>
          <w:sz w:val="24"/>
          <w:szCs w:val="24"/>
          <w:lang w:eastAsia="cs-CZ"/>
        </w:rPr>
        <w:t xml:space="preserve">metodou BIM </w:t>
      </w:r>
      <w:r w:rsidRPr="0098700F">
        <w:rPr>
          <w:rFonts w:asciiTheme="minorHAnsi" w:hAnsiTheme="minorHAnsi" w:cstheme="minorHAnsi"/>
          <w:sz w:val="24"/>
          <w:szCs w:val="24"/>
          <w:lang w:eastAsia="cs-CZ"/>
        </w:rPr>
        <w:t>k žádosti o vydání územního rozhodnutí o umístění stavby (DUR)</w:t>
      </w:r>
      <w:r w:rsidR="00824D2A" w:rsidRPr="0098700F">
        <w:rPr>
          <w:rFonts w:asciiTheme="minorHAnsi" w:hAnsiTheme="minorHAnsi" w:cstheme="minorHAnsi"/>
          <w:sz w:val="24"/>
          <w:szCs w:val="24"/>
          <w:lang w:eastAsia="cs-CZ"/>
        </w:rPr>
        <w:t xml:space="preserve">, </w:t>
      </w:r>
      <w:r w:rsidR="00406521" w:rsidRPr="00D36833">
        <w:rPr>
          <w:rFonts w:asciiTheme="minorHAnsi" w:hAnsiTheme="minorHAnsi" w:cstheme="minorHAnsi"/>
          <w:sz w:val="24"/>
          <w:szCs w:val="24"/>
          <w:lang w:eastAsia="cs-CZ"/>
        </w:rPr>
        <w:t>zahájení inženýrské činnosti pro vydání územního rozhodnutí</w:t>
      </w:r>
      <w:r w:rsidRPr="0098700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;</w:t>
      </w:r>
    </w:p>
    <w:p w14:paraId="472CE47F" w14:textId="77777777" w:rsidR="009F28F3" w:rsidRPr="00CB2C4C" w:rsidRDefault="009F28F3" w:rsidP="00CC1F6E">
      <w:pPr>
        <w:suppressAutoHyphens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98700F">
        <w:rPr>
          <w:rFonts w:asciiTheme="minorHAnsi" w:hAnsiTheme="minorHAnsi" w:cstheme="minorHAnsi"/>
          <w:b/>
          <w:sz w:val="24"/>
          <w:szCs w:val="24"/>
          <w:lang w:eastAsia="cs-CZ"/>
        </w:rPr>
        <w:t>VF3</w:t>
      </w:r>
      <w:r w:rsidRPr="0098700F">
        <w:rPr>
          <w:rFonts w:asciiTheme="minorHAnsi" w:hAnsiTheme="minorHAnsi" w:cstheme="minorHAnsi"/>
          <w:sz w:val="24"/>
          <w:szCs w:val="24"/>
          <w:lang w:eastAsia="cs-CZ"/>
        </w:rPr>
        <w:t xml:space="preserve"> zpracování projektové dokumentace </w:t>
      </w:r>
      <w:r w:rsidR="00526CD6">
        <w:rPr>
          <w:rFonts w:asciiTheme="minorHAnsi" w:hAnsiTheme="minorHAnsi" w:cstheme="minorHAnsi"/>
          <w:sz w:val="24"/>
          <w:szCs w:val="24"/>
          <w:lang w:eastAsia="cs-CZ"/>
        </w:rPr>
        <w:t xml:space="preserve">metodou BIM </w:t>
      </w:r>
      <w:r w:rsidRPr="0098700F">
        <w:rPr>
          <w:rFonts w:asciiTheme="minorHAnsi" w:hAnsiTheme="minorHAnsi" w:cstheme="minorHAnsi"/>
          <w:sz w:val="24"/>
          <w:szCs w:val="24"/>
          <w:lang w:eastAsia="cs-CZ"/>
        </w:rPr>
        <w:t>k žádosti o stavební povolení pro stavbu</w:t>
      </w:r>
      <w:r w:rsidR="00CD318E" w:rsidRPr="0098700F">
        <w:rPr>
          <w:rFonts w:asciiTheme="minorHAnsi" w:hAnsiTheme="minorHAnsi" w:cstheme="minorHAnsi"/>
          <w:sz w:val="24"/>
          <w:szCs w:val="24"/>
          <w:lang w:eastAsia="cs-CZ"/>
        </w:rPr>
        <w:t xml:space="preserve"> včetně projektové dokumentace ke stavebnímu povolení</w:t>
      </w:r>
      <w:r w:rsidRPr="0098700F">
        <w:rPr>
          <w:rFonts w:asciiTheme="minorHAnsi" w:hAnsiTheme="minorHAnsi" w:cstheme="minorHAnsi"/>
          <w:sz w:val="24"/>
          <w:szCs w:val="24"/>
          <w:lang w:eastAsia="cs-CZ"/>
        </w:rPr>
        <w:t xml:space="preserve"> (DSP)</w:t>
      </w:r>
      <w:r w:rsidR="00CD318E" w:rsidRPr="0098700F">
        <w:rPr>
          <w:rFonts w:asciiTheme="minorHAnsi" w:hAnsiTheme="minorHAnsi" w:cstheme="minorHAnsi"/>
          <w:sz w:val="24"/>
          <w:szCs w:val="24"/>
          <w:lang w:eastAsia="cs-CZ"/>
        </w:rPr>
        <w:t>.</w:t>
      </w:r>
      <w:r w:rsidR="00824D2A" w:rsidRPr="0098700F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  <w:r w:rsidR="00406521" w:rsidRPr="00D36833">
        <w:rPr>
          <w:rFonts w:asciiTheme="minorHAnsi" w:hAnsiTheme="minorHAnsi" w:cstheme="minorHAnsi"/>
          <w:sz w:val="24"/>
          <w:szCs w:val="24"/>
          <w:lang w:eastAsia="cs-CZ"/>
        </w:rPr>
        <w:t>Zahájení inženýrské činnosti pro vydání stavebního povolení</w:t>
      </w:r>
      <w:r w:rsidRPr="0098700F">
        <w:rPr>
          <w:rFonts w:asciiTheme="minorHAnsi" w:hAnsiTheme="minorHAnsi" w:cstheme="minorHAnsi"/>
          <w:sz w:val="24"/>
          <w:szCs w:val="24"/>
          <w:lang w:eastAsia="cs-CZ"/>
        </w:rPr>
        <w:t>;</w:t>
      </w:r>
    </w:p>
    <w:p w14:paraId="2046B707" w14:textId="77777777" w:rsidR="009F28F3" w:rsidRPr="00437EF6" w:rsidRDefault="009F28F3" w:rsidP="00CC1F6E">
      <w:pPr>
        <w:spacing w:after="0" w:line="240" w:lineRule="auto"/>
        <w:ind w:left="360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437EF6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VF4</w:t>
      </w:r>
      <w:r w:rsidRPr="00437EF6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zpracování projektové dokumentace pro provedení stavby (DPS), včetně soupisu stavebních prací, dodávek a služeb s výkazem výměr;</w:t>
      </w:r>
    </w:p>
    <w:p w14:paraId="53E847AE" w14:textId="77777777" w:rsidR="009F28F3" w:rsidRPr="00CB2C4C" w:rsidRDefault="009F28F3" w:rsidP="0058201F">
      <w:pPr>
        <w:pStyle w:val="Odstavecseseznamem"/>
        <w:numPr>
          <w:ilvl w:val="0"/>
          <w:numId w:val="2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projektová dokumentace pro provedení stavby bude zpracována </w:t>
      </w:r>
      <w:r w:rsidR="00526CD6">
        <w:rPr>
          <w:rFonts w:asciiTheme="minorHAnsi" w:hAnsiTheme="minorHAnsi" w:cstheme="minorHAnsi"/>
          <w:sz w:val="24"/>
          <w:szCs w:val="24"/>
        </w:rPr>
        <w:t>metodou</w:t>
      </w:r>
      <w:r w:rsidR="00526CD6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BIM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 </w:t>
      </w:r>
    </w:p>
    <w:p w14:paraId="1112CAA3" w14:textId="77777777" w:rsidR="009F28F3" w:rsidRPr="00CB2C4C" w:rsidRDefault="009F28F3" w:rsidP="0058201F">
      <w:pPr>
        <w:pStyle w:val="Odstavecseseznamem"/>
        <w:numPr>
          <w:ilvl w:val="0"/>
          <w:numId w:val="20"/>
        </w:numPr>
        <w:spacing w:after="120" w:line="240" w:lineRule="auto"/>
        <w:ind w:left="1066" w:hanging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převe</w:t>
      </w:r>
      <w:r w:rsidR="00DA48C7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dení (integrace) projektové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dokumentace již provedené rekonstrukce studovny v přízemí objektu do BIM; </w:t>
      </w:r>
      <w:r w:rsidRPr="00CB2C4C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18F47C53" w14:textId="77777777" w:rsidR="00F80D1C" w:rsidRPr="00CB2C4C" w:rsidRDefault="00272A7F" w:rsidP="00CC1F6E">
      <w:pP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b/>
          <w:sz w:val="24"/>
          <w:szCs w:val="24"/>
          <w:lang w:eastAsia="cs-CZ"/>
        </w:rPr>
        <w:t>VF5</w:t>
      </w:r>
      <w:r w:rsidRPr="00CB2C4C">
        <w:rPr>
          <w:rFonts w:asciiTheme="minorHAnsi" w:hAnsiTheme="minorHAnsi" w:cstheme="minorHAnsi"/>
          <w:sz w:val="24"/>
          <w:szCs w:val="24"/>
          <w:lang w:eastAsia="cs-CZ"/>
        </w:rPr>
        <w:t xml:space="preserve"> provádění autorského dozoru při provádění stavby, včetně součinnosti při </w:t>
      </w:r>
      <w:r w:rsidR="000E160E" w:rsidRPr="00CB2C4C">
        <w:rPr>
          <w:rFonts w:asciiTheme="minorHAnsi" w:hAnsiTheme="minorHAnsi" w:cstheme="minorHAnsi"/>
          <w:sz w:val="24"/>
          <w:szCs w:val="24"/>
          <w:lang w:eastAsia="cs-CZ"/>
        </w:rPr>
        <w:t>výběru zhotovitele stavby (ATD)</w:t>
      </w:r>
      <w:r w:rsidR="000E160E" w:rsidRPr="00CB2C4C">
        <w:rPr>
          <w:rFonts w:asciiTheme="minorHAnsi" w:hAnsiTheme="minorHAnsi" w:cstheme="minorHAnsi"/>
          <w:sz w:val="24"/>
          <w:szCs w:val="24"/>
        </w:rPr>
        <w:t xml:space="preserve"> a</w:t>
      </w:r>
      <w:r w:rsidR="00F80D1C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provedení související činnosti.</w:t>
      </w:r>
    </w:p>
    <w:p w14:paraId="76523CF6" w14:textId="77777777" w:rsidR="00722F04" w:rsidRPr="00E0278F" w:rsidRDefault="00722F04" w:rsidP="00CC1F6E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BF9AE24" w14:textId="77777777" w:rsidR="006B3FA2" w:rsidRDefault="00722F04" w:rsidP="0058201F">
      <w:pPr>
        <w:pStyle w:val="1Nadpisbod"/>
        <w:numPr>
          <w:ilvl w:val="1"/>
          <w:numId w:val="21"/>
        </w:numPr>
        <w:tabs>
          <w:tab w:val="num" w:pos="142"/>
        </w:tabs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Objednatelem </w:t>
      </w:r>
      <w:r w:rsidR="00A40E63" w:rsidRPr="00E0278F">
        <w:rPr>
          <w:rFonts w:asciiTheme="minorHAnsi" w:hAnsiTheme="minorHAnsi" w:cstheme="minorHAnsi"/>
          <w:sz w:val="24"/>
          <w:szCs w:val="24"/>
          <w:lang w:eastAsia="cs-CZ"/>
        </w:rPr>
        <w:t>požadovaná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etapizace postupu prací rekonstrukce </w:t>
      </w:r>
      <w:r w:rsidR="00FB6A9B" w:rsidRPr="00E0278F">
        <w:rPr>
          <w:rFonts w:asciiTheme="minorHAnsi" w:hAnsiTheme="minorHAnsi" w:cstheme="minorHAnsi"/>
          <w:sz w:val="24"/>
          <w:szCs w:val="24"/>
          <w:lang w:eastAsia="cs-CZ"/>
        </w:rPr>
        <w:t>Budovy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stanovená ve zpracované studii </w:t>
      </w:r>
      <w:r w:rsidR="00FB6A9B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a požadavek na </w:t>
      </w:r>
      <w:r w:rsidR="003B179D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zajištění provozu </w:t>
      </w:r>
      <w:r w:rsidR="00FB6A9B" w:rsidRPr="00E0278F">
        <w:rPr>
          <w:rFonts w:asciiTheme="minorHAnsi" w:hAnsiTheme="minorHAnsi" w:cstheme="minorHAnsi"/>
          <w:sz w:val="24"/>
          <w:szCs w:val="24"/>
          <w:lang w:eastAsia="cs-CZ"/>
        </w:rPr>
        <w:t>Budov</w:t>
      </w:r>
      <w:r w:rsidR="003B179D" w:rsidRPr="00E0278F">
        <w:rPr>
          <w:rFonts w:asciiTheme="minorHAnsi" w:hAnsiTheme="minorHAnsi" w:cstheme="minorHAnsi"/>
          <w:sz w:val="24"/>
          <w:szCs w:val="24"/>
          <w:lang w:eastAsia="cs-CZ"/>
        </w:rPr>
        <w:t>y</w:t>
      </w:r>
      <w:r w:rsidR="00FB6A9B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mezi jednotlivými etapami rekonstrukčních prací 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>musí být zohledněna ve všech fázích projektové dokumentace.</w:t>
      </w:r>
      <w:r w:rsidR="00277297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Zhotovitel před zahájením předmětu plnění posoudí a případně objednateli navrhne úpravu rozdělení etapizace rekonstrukce objektu </w:t>
      </w:r>
      <w:r w:rsidR="00260FAC" w:rsidRPr="00E0278F">
        <w:rPr>
          <w:rFonts w:asciiTheme="minorHAnsi" w:hAnsiTheme="minorHAnsi" w:cstheme="minorHAnsi"/>
          <w:sz w:val="24"/>
          <w:szCs w:val="24"/>
          <w:lang w:eastAsia="cs-CZ"/>
        </w:rPr>
        <w:t>s</w:t>
      </w:r>
      <w:r w:rsidR="00277297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cílem optimalizace postupu prováděných prací v návaznosti na zajištění výuky ve zbývajících částech objektu.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14:paraId="449A6FD2" w14:textId="77777777" w:rsidR="0036035D" w:rsidRDefault="0036035D" w:rsidP="00CC1F6E">
      <w:pPr>
        <w:tabs>
          <w:tab w:val="left" w:pos="567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C0B5D6" w14:textId="77777777" w:rsidR="00272646" w:rsidRPr="00E0278F" w:rsidRDefault="00272646" w:rsidP="00CC1F6E">
      <w:pPr>
        <w:tabs>
          <w:tab w:val="left" w:pos="567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0CB7D2" w14:textId="77777777" w:rsidR="00F0552A" w:rsidRPr="00437EF6" w:rsidRDefault="00F0552A" w:rsidP="00AC58EA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B2C4C">
        <w:rPr>
          <w:rFonts w:asciiTheme="minorHAnsi" w:hAnsiTheme="minorHAnsi" w:cstheme="minorHAnsi"/>
          <w:b/>
          <w:sz w:val="28"/>
          <w:szCs w:val="28"/>
        </w:rPr>
        <w:t>ČÁST PRVNÍ: PROJEKT</w:t>
      </w:r>
      <w:r w:rsidRPr="00437EF6">
        <w:rPr>
          <w:rFonts w:asciiTheme="minorHAnsi" w:hAnsiTheme="minorHAnsi" w:cstheme="minorHAnsi"/>
          <w:b/>
          <w:sz w:val="28"/>
          <w:szCs w:val="28"/>
        </w:rPr>
        <w:t>OVÁ DOKUMENTACE</w:t>
      </w:r>
    </w:p>
    <w:p w14:paraId="59F4CE7A" w14:textId="77777777" w:rsidR="00B13F04" w:rsidRDefault="00B13F04" w:rsidP="00AC58EA">
      <w:pPr>
        <w:pStyle w:val="Nadpis1"/>
        <w:numPr>
          <w:ilvl w:val="0"/>
          <w:numId w:val="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</w:p>
    <w:p w14:paraId="1FA1FA56" w14:textId="77777777" w:rsidR="00283811" w:rsidRPr="00283811" w:rsidRDefault="00283811" w:rsidP="00283811"/>
    <w:p w14:paraId="240D6AD1" w14:textId="77777777" w:rsidR="00F0552A" w:rsidRPr="00365364" w:rsidRDefault="00B13F0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B821DC" w:rsidRPr="00365364">
        <w:rPr>
          <w:rFonts w:asciiTheme="minorHAnsi" w:hAnsiTheme="minorHAnsi" w:cstheme="minorHAnsi"/>
          <w:b/>
          <w:sz w:val="24"/>
          <w:szCs w:val="24"/>
        </w:rPr>
        <w:t>4</w:t>
      </w:r>
    </w:p>
    <w:p w14:paraId="31C7A8E5" w14:textId="77777777" w:rsidR="009D1AB2" w:rsidRPr="00CB2C4C" w:rsidRDefault="00B13F0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PŘEDMĚT TÉTO ČÁSTI SMLOUVY</w:t>
      </w:r>
    </w:p>
    <w:p w14:paraId="53A73248" w14:textId="77777777" w:rsidR="009D1AB2" w:rsidRPr="00CB2C4C" w:rsidRDefault="009D1AB2" w:rsidP="009D1AB2">
      <w:pPr>
        <w:tabs>
          <w:tab w:val="left" w:pos="709"/>
        </w:tabs>
        <w:suppressAutoHyphens w:val="0"/>
        <w:spacing w:after="0" w:line="240" w:lineRule="auto"/>
        <w:ind w:left="92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040CCDF" w14:textId="7E843F6D" w:rsidR="00C63D6F" w:rsidRPr="00CB2C4C" w:rsidRDefault="00C63D6F" w:rsidP="0058201F">
      <w:pPr>
        <w:pStyle w:val="Odstavecseseznamem"/>
        <w:widowControl w:val="0"/>
        <w:numPr>
          <w:ilvl w:val="1"/>
          <w:numId w:val="9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Jednotlivé části projektové dokumentace budou členěny n</w:t>
      </w:r>
      <w:r w:rsidR="00272A7F" w:rsidRPr="00CB2C4C">
        <w:rPr>
          <w:rFonts w:asciiTheme="minorHAnsi" w:hAnsiTheme="minorHAnsi" w:cstheme="minorHAnsi"/>
          <w:sz w:val="24"/>
          <w:szCs w:val="24"/>
        </w:rPr>
        <w:t>a VF</w:t>
      </w:r>
      <w:r w:rsidRPr="00CB2C4C">
        <w:rPr>
          <w:rFonts w:asciiTheme="minorHAnsi" w:hAnsiTheme="minorHAnsi" w:cstheme="minorHAnsi"/>
          <w:sz w:val="24"/>
          <w:szCs w:val="24"/>
        </w:rPr>
        <w:t xml:space="preserve"> s náležitostmi vyhlášky Ministerstva pro místní rozvoj č. 499/2006 Sb., o dokumentaci staveb, v platném znění</w:t>
      </w:r>
      <w:r w:rsidR="009D1AB2" w:rsidRPr="00CB2C4C">
        <w:rPr>
          <w:rFonts w:asciiTheme="minorHAnsi" w:hAnsiTheme="minorHAnsi" w:cstheme="minorHAnsi"/>
          <w:sz w:val="24"/>
          <w:szCs w:val="24"/>
        </w:rPr>
        <w:t>.</w:t>
      </w:r>
      <w:r w:rsidRPr="00CB2C4C">
        <w:rPr>
          <w:rFonts w:asciiTheme="minorHAnsi" w:hAnsiTheme="minorHAnsi" w:cstheme="minorHAnsi"/>
          <w:sz w:val="24"/>
          <w:szCs w:val="24"/>
        </w:rPr>
        <w:t xml:space="preserve"> Tyto výkonové fáze jsou blíže specifikovány v čl. </w:t>
      </w:r>
      <w:r w:rsidR="00AE7E16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 xml:space="preserve"> této smlouvy.</w:t>
      </w:r>
    </w:p>
    <w:p w14:paraId="6100633F" w14:textId="77777777" w:rsidR="009D1AB2" w:rsidRPr="00CB2C4C" w:rsidRDefault="009D1AB2" w:rsidP="00BF2E20">
      <w:pPr>
        <w:pStyle w:val="Odstavecseseznamem"/>
        <w:widowControl w:val="0"/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</w:p>
    <w:p w14:paraId="66EC58BA" w14:textId="77777777" w:rsidR="006F49B8" w:rsidRPr="00E0278F" w:rsidRDefault="00011989" w:rsidP="0058201F">
      <w:pPr>
        <w:pStyle w:val="Odstavecseseznamem"/>
        <w:widowControl w:val="0"/>
        <w:numPr>
          <w:ilvl w:val="1"/>
          <w:numId w:val="9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="00B32DF5"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se zavazuje, že </w:t>
      </w:r>
      <w:r w:rsidR="009C1550"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projektovou dokumentaci (dále jen „</w:t>
      </w:r>
      <w:r w:rsidR="00B32DF5" w:rsidRPr="00553D4F">
        <w:rPr>
          <w:rFonts w:asciiTheme="minorHAnsi" w:hAnsiTheme="minorHAnsi" w:cstheme="minorHAnsi"/>
          <w:sz w:val="24"/>
          <w:szCs w:val="24"/>
        </w:rPr>
        <w:t>PD</w:t>
      </w:r>
      <w:r w:rsidR="009C1550" w:rsidRPr="00553D4F">
        <w:rPr>
          <w:rFonts w:asciiTheme="minorHAnsi" w:hAnsiTheme="minorHAnsi" w:cstheme="minorHAnsi"/>
          <w:sz w:val="24"/>
          <w:szCs w:val="24"/>
        </w:rPr>
        <w:t>“)</w:t>
      </w:r>
      <w:r w:rsidR="00B32DF5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zpracuje v souladu s veškerými zákonným</w:t>
      </w:r>
      <w:r w:rsidR="009C1550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i požadavky, 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v souladu s příslušnými ustanoveními zákona č. 183/2006 Sb., o územním plánování a stavebním řádu (stavební zákon), a s vyhláškou č. 169/2016 Sb., o stanovení rozsahu dokumentace veřejné zakázky na stavební práce a soupisu stavebních prací, dodávek a služeb s výkazem výměr. </w:t>
      </w:r>
      <w:r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se rovněž zavazuje vykonávat svou činnost a zpracovat PD v souladu s příslušnými profesními povinnostmi a standardy odpovída</w:t>
      </w:r>
      <w:r w:rsidR="00AE7E16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jí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cí</w:t>
      </w:r>
      <w:r w:rsidR="007E100A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mi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aktuálnímu stavu poznání.</w:t>
      </w:r>
    </w:p>
    <w:p w14:paraId="1414C68B" w14:textId="77777777" w:rsidR="006F49B8" w:rsidRPr="00E0278F" w:rsidRDefault="006F49B8" w:rsidP="00BF2E20">
      <w:pPr>
        <w:widowControl w:val="0"/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7C117658" w14:textId="77777777" w:rsidR="006F49B8" w:rsidRPr="00E0278F" w:rsidRDefault="00011989" w:rsidP="0058201F">
      <w:pPr>
        <w:pStyle w:val="Odstavecseseznamem"/>
        <w:widowControl w:val="0"/>
        <w:numPr>
          <w:ilvl w:val="1"/>
          <w:numId w:val="9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6F49B8" w:rsidRPr="00E0278F">
        <w:rPr>
          <w:rFonts w:asciiTheme="minorHAnsi" w:hAnsiTheme="minorHAnsi" w:cstheme="minorHAnsi"/>
          <w:sz w:val="24"/>
          <w:szCs w:val="24"/>
        </w:rPr>
        <w:t xml:space="preserve"> se zavazuje:</w:t>
      </w:r>
    </w:p>
    <w:p w14:paraId="44F6027B" w14:textId="77777777" w:rsidR="006F49B8" w:rsidRPr="00FE0B98" w:rsidRDefault="006F49B8" w:rsidP="0058201F">
      <w:pPr>
        <w:numPr>
          <w:ilvl w:val="0"/>
          <w:numId w:val="17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 xml:space="preserve">vypracovat v rozsahu a za podmínek dohodnutých v této smlouvě pro </w:t>
      </w:r>
      <w:r w:rsidR="00011989" w:rsidRPr="00513089">
        <w:rPr>
          <w:rFonts w:asciiTheme="minorHAnsi" w:hAnsiTheme="minorHAnsi" w:cstheme="minorHAnsi"/>
          <w:sz w:val="24"/>
          <w:szCs w:val="24"/>
        </w:rPr>
        <w:t>Objednatel</w:t>
      </w:r>
      <w:r w:rsidRPr="00513089">
        <w:rPr>
          <w:rFonts w:asciiTheme="minorHAnsi" w:hAnsiTheme="minorHAnsi" w:cstheme="minorHAnsi"/>
          <w:sz w:val="24"/>
          <w:szCs w:val="24"/>
        </w:rPr>
        <w:t xml:space="preserve">e a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Pr="00FE0B98">
        <w:rPr>
          <w:rFonts w:asciiTheme="minorHAnsi" w:hAnsiTheme="minorHAnsi" w:cstheme="minorHAnsi"/>
          <w:sz w:val="24"/>
          <w:szCs w:val="24"/>
        </w:rPr>
        <w:t xml:space="preserve">i předat řádně zpracovanou </w:t>
      </w:r>
      <w:r w:rsidR="009C1550" w:rsidRPr="00FE0B98">
        <w:rPr>
          <w:rFonts w:asciiTheme="minorHAnsi" w:hAnsiTheme="minorHAnsi" w:cstheme="minorHAnsi"/>
          <w:sz w:val="24"/>
          <w:szCs w:val="24"/>
        </w:rPr>
        <w:t>PD</w:t>
      </w:r>
      <w:r w:rsidRPr="00FE0B98">
        <w:rPr>
          <w:rFonts w:asciiTheme="minorHAnsi" w:hAnsiTheme="minorHAnsi" w:cstheme="minorHAnsi"/>
          <w:sz w:val="24"/>
          <w:szCs w:val="24"/>
        </w:rPr>
        <w:t xml:space="preserve"> ve vyhotoveních uvedených u jednotlivých výkonových fází</w:t>
      </w:r>
      <w:r w:rsidR="009C1550" w:rsidRPr="00FE0B98">
        <w:rPr>
          <w:rFonts w:asciiTheme="minorHAnsi" w:hAnsiTheme="minorHAnsi" w:cstheme="minorHAnsi"/>
          <w:sz w:val="24"/>
          <w:szCs w:val="24"/>
        </w:rPr>
        <w:t>;</w:t>
      </w:r>
    </w:p>
    <w:p w14:paraId="2CCA13E8" w14:textId="77777777" w:rsidR="006F49B8" w:rsidRPr="00FE0B98" w:rsidRDefault="006F49B8" w:rsidP="0058201F">
      <w:pPr>
        <w:numPr>
          <w:ilvl w:val="0"/>
          <w:numId w:val="17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lastRenderedPageBreak/>
        <w:t>vypracovat další vyhotovení PD, která budou v potřebném počtu výtisků použita pro projednání a zajištění vydání všech potřebných stanovisek a rozhodnutí k realizaci samotné rekonstrukce stavb</w:t>
      </w:r>
      <w:r w:rsidR="002619FA" w:rsidRPr="00FE0B98">
        <w:rPr>
          <w:rFonts w:asciiTheme="minorHAnsi" w:hAnsiTheme="minorHAnsi" w:cstheme="minorHAnsi"/>
          <w:sz w:val="24"/>
          <w:szCs w:val="24"/>
        </w:rPr>
        <w:t xml:space="preserve">y </w:t>
      </w:r>
      <w:r w:rsidR="002619FA" w:rsidRPr="00365364">
        <w:rPr>
          <w:rFonts w:asciiTheme="minorHAnsi" w:hAnsiTheme="minorHAnsi" w:cstheme="minorHAnsi"/>
          <w:sz w:val="24"/>
          <w:szCs w:val="24"/>
        </w:rPr>
        <w:t>uvedené v</w:t>
      </w:r>
      <w:r w:rsidR="000128D5" w:rsidRPr="00365364">
        <w:rPr>
          <w:rFonts w:asciiTheme="minorHAnsi" w:hAnsiTheme="minorHAnsi" w:cstheme="minorHAnsi"/>
          <w:sz w:val="24"/>
          <w:szCs w:val="24"/>
        </w:rPr>
        <w:t> čl. 3</w:t>
      </w:r>
      <w:r w:rsidR="002619FA" w:rsidRPr="00365364">
        <w:rPr>
          <w:rFonts w:asciiTheme="minorHAnsi" w:hAnsiTheme="minorHAnsi" w:cstheme="minorHAnsi"/>
          <w:sz w:val="24"/>
          <w:szCs w:val="24"/>
        </w:rPr>
        <w:t xml:space="preserve">, </w:t>
      </w:r>
      <w:r w:rsidR="000128D5" w:rsidRPr="00365364">
        <w:rPr>
          <w:rFonts w:asciiTheme="minorHAnsi" w:hAnsiTheme="minorHAnsi" w:cstheme="minorHAnsi"/>
          <w:sz w:val="24"/>
          <w:szCs w:val="24"/>
        </w:rPr>
        <w:t>bodu 3.1</w:t>
      </w:r>
      <w:r w:rsidR="009C1550" w:rsidRPr="00365364">
        <w:rPr>
          <w:rFonts w:asciiTheme="minorHAnsi" w:hAnsiTheme="minorHAnsi" w:cstheme="minorHAnsi"/>
          <w:sz w:val="24"/>
          <w:szCs w:val="24"/>
        </w:rPr>
        <w:t xml:space="preserve"> této</w:t>
      </w:r>
      <w:r w:rsidR="009C1550" w:rsidRPr="00FE0B98">
        <w:rPr>
          <w:rFonts w:asciiTheme="minorHAnsi" w:hAnsiTheme="minorHAnsi" w:cstheme="minorHAnsi"/>
          <w:sz w:val="24"/>
          <w:szCs w:val="24"/>
        </w:rPr>
        <w:t xml:space="preserve"> smlouvy</w:t>
      </w:r>
      <w:r w:rsidR="00DC3741" w:rsidRPr="00FE0B98">
        <w:rPr>
          <w:rFonts w:asciiTheme="minorHAnsi" w:hAnsiTheme="minorHAnsi" w:cstheme="minorHAnsi"/>
          <w:sz w:val="24"/>
          <w:szCs w:val="24"/>
        </w:rPr>
        <w:t xml:space="preserve"> na vlastní náklady</w:t>
      </w:r>
      <w:r w:rsidR="009C1550" w:rsidRPr="00FE0B98">
        <w:rPr>
          <w:rFonts w:asciiTheme="minorHAnsi" w:hAnsiTheme="minorHAnsi" w:cstheme="minorHAnsi"/>
          <w:sz w:val="24"/>
          <w:szCs w:val="24"/>
        </w:rPr>
        <w:t>;</w:t>
      </w:r>
    </w:p>
    <w:p w14:paraId="5F6A8259" w14:textId="77777777" w:rsidR="007427D3" w:rsidRPr="00472BB7" w:rsidRDefault="00DC3741" w:rsidP="0058201F">
      <w:pPr>
        <w:numPr>
          <w:ilvl w:val="0"/>
          <w:numId w:val="17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E0B98">
        <w:rPr>
          <w:rFonts w:asciiTheme="minorHAnsi" w:hAnsiTheme="minorHAnsi" w:cstheme="minorHAnsi"/>
          <w:iCs/>
          <w:sz w:val="24"/>
          <w:szCs w:val="24"/>
        </w:rPr>
        <w:t xml:space="preserve">k uspořádání minimálně třech konzultačních schůzek v sídle objednatele, a to před započetím, v průběhu a před ukončením </w:t>
      </w:r>
      <w:r w:rsidRPr="00437EF6">
        <w:rPr>
          <w:rFonts w:asciiTheme="minorHAnsi" w:hAnsiTheme="minorHAnsi" w:cstheme="minorHAnsi"/>
          <w:iCs/>
          <w:sz w:val="24"/>
          <w:szCs w:val="24"/>
        </w:rPr>
        <w:t>každé fáze projekčních prací</w:t>
      </w:r>
      <w:r w:rsidR="00C4073C" w:rsidRPr="00437EF6">
        <w:rPr>
          <w:rFonts w:asciiTheme="minorHAnsi" w:hAnsiTheme="minorHAnsi" w:cstheme="minorHAnsi"/>
          <w:iCs/>
          <w:sz w:val="24"/>
          <w:szCs w:val="24"/>
        </w:rPr>
        <w:t>. Objednatel</w:t>
      </w:r>
      <w:r w:rsidRPr="00437EF6">
        <w:rPr>
          <w:rFonts w:asciiTheme="minorHAnsi" w:hAnsiTheme="minorHAnsi" w:cstheme="minorHAnsi"/>
          <w:iCs/>
          <w:sz w:val="24"/>
          <w:szCs w:val="24"/>
        </w:rPr>
        <w:t xml:space="preserve"> tím sleduje snahu o maximální možné sladění ideových požadavků objednatele a představ a návrhů zhotovitele. </w:t>
      </w:r>
    </w:p>
    <w:p w14:paraId="14176CB9" w14:textId="77777777" w:rsidR="006F49B8" w:rsidRPr="00E0278F" w:rsidRDefault="006F49B8" w:rsidP="0058201F">
      <w:pPr>
        <w:numPr>
          <w:ilvl w:val="0"/>
          <w:numId w:val="17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53D4F">
        <w:rPr>
          <w:rFonts w:asciiTheme="minorHAnsi" w:hAnsiTheme="minorHAnsi" w:cstheme="minorHAnsi"/>
          <w:iCs/>
          <w:sz w:val="24"/>
          <w:szCs w:val="24"/>
        </w:rPr>
        <w:t xml:space="preserve">v případě, že bude realizována stavba podle projektové dokumentace </w:t>
      </w:r>
      <w:r w:rsidR="00011989" w:rsidRPr="00553D4F">
        <w:rPr>
          <w:rFonts w:asciiTheme="minorHAnsi" w:hAnsiTheme="minorHAnsi" w:cstheme="minorHAnsi"/>
          <w:iCs/>
          <w:sz w:val="24"/>
          <w:szCs w:val="24"/>
        </w:rPr>
        <w:t>Zhotovitel</w:t>
      </w:r>
      <w:r w:rsidR="009C1550" w:rsidRPr="00553D4F">
        <w:rPr>
          <w:rFonts w:asciiTheme="minorHAnsi" w:hAnsiTheme="minorHAnsi" w:cstheme="minorHAnsi"/>
          <w:iCs/>
          <w:sz w:val="24"/>
          <w:szCs w:val="24"/>
        </w:rPr>
        <w:t>e</w:t>
      </w:r>
      <w:r w:rsidRPr="00E0278F">
        <w:rPr>
          <w:rFonts w:asciiTheme="minorHAnsi" w:hAnsiTheme="minorHAnsi" w:cstheme="minorHAnsi"/>
          <w:iCs/>
          <w:sz w:val="24"/>
          <w:szCs w:val="24"/>
        </w:rPr>
        <w:t xml:space="preserve">, bude </w:t>
      </w:r>
      <w:r w:rsidR="00011989" w:rsidRPr="00E0278F">
        <w:rPr>
          <w:rFonts w:asciiTheme="minorHAnsi" w:hAnsiTheme="minorHAnsi" w:cstheme="minorHAnsi"/>
          <w:iCs/>
          <w:sz w:val="24"/>
          <w:szCs w:val="24"/>
        </w:rPr>
        <w:t>Zhotovitel</w:t>
      </w:r>
      <w:r w:rsidRPr="00E0278F">
        <w:rPr>
          <w:rFonts w:asciiTheme="minorHAnsi" w:hAnsiTheme="minorHAnsi" w:cstheme="minorHAnsi"/>
          <w:iCs/>
          <w:sz w:val="24"/>
          <w:szCs w:val="24"/>
        </w:rPr>
        <w:t xml:space="preserve"> povinen zajistit </w:t>
      </w:r>
      <w:r w:rsidRPr="00E0278F">
        <w:rPr>
          <w:rFonts w:asciiTheme="minorHAnsi" w:hAnsiTheme="minorHAnsi" w:cstheme="minorHAnsi"/>
          <w:b/>
          <w:iCs/>
          <w:sz w:val="24"/>
          <w:szCs w:val="24"/>
        </w:rPr>
        <w:t>autorský dozor projektanta</w:t>
      </w:r>
      <w:r w:rsidRPr="00E0278F">
        <w:rPr>
          <w:rFonts w:asciiTheme="minorHAnsi" w:hAnsiTheme="minorHAnsi" w:cstheme="minorHAnsi"/>
          <w:iCs/>
          <w:sz w:val="24"/>
          <w:szCs w:val="24"/>
        </w:rPr>
        <w:t xml:space="preserve"> dle ustanovení § 152 odst. 4 zá</w:t>
      </w:r>
      <w:r w:rsidRPr="00E0278F">
        <w:rPr>
          <w:rFonts w:asciiTheme="minorHAnsi" w:hAnsiTheme="minorHAnsi" w:cstheme="minorHAnsi"/>
          <w:sz w:val="24"/>
          <w:szCs w:val="24"/>
        </w:rPr>
        <w:t>k</w:t>
      </w:r>
      <w:r w:rsidRPr="00E0278F">
        <w:rPr>
          <w:rFonts w:asciiTheme="minorHAnsi" w:hAnsiTheme="minorHAnsi" w:cstheme="minorHAnsi"/>
          <w:iCs/>
          <w:sz w:val="24"/>
          <w:szCs w:val="24"/>
        </w:rPr>
        <w:t>ona č. 183/2006 Sb., o územním plánování a stavebním řádu,</w:t>
      </w:r>
      <w:r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</w:t>
      </w:r>
      <w:r w:rsidRPr="00E0278F">
        <w:rPr>
          <w:rFonts w:asciiTheme="minorHAnsi" w:hAnsiTheme="minorHAnsi" w:cstheme="minorHAnsi"/>
          <w:iCs/>
          <w:sz w:val="24"/>
          <w:szCs w:val="24"/>
        </w:rPr>
        <w:t>v platném znění, na prováděné stavbě.</w:t>
      </w:r>
    </w:p>
    <w:p w14:paraId="61B2A742" w14:textId="77777777" w:rsidR="009D1AB2" w:rsidRPr="00513089" w:rsidRDefault="009D1AB2" w:rsidP="00345FFC">
      <w:pPr>
        <w:pStyle w:val="Odstavecseseznamem"/>
        <w:widowControl w:val="0"/>
        <w:tabs>
          <w:tab w:val="left" w:pos="391"/>
        </w:tabs>
        <w:suppressAutoHyphens w:val="0"/>
        <w:autoSpaceDE w:val="0"/>
        <w:autoSpaceDN w:val="0"/>
        <w:spacing w:after="0" w:line="240" w:lineRule="auto"/>
        <w:ind w:left="0" w:right="119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</w:p>
    <w:p w14:paraId="1DC775B5" w14:textId="77777777" w:rsidR="00155054" w:rsidRPr="00437EF6" w:rsidRDefault="00C63D6F" w:rsidP="0058201F">
      <w:pPr>
        <w:pStyle w:val="Odstavecseseznamem"/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iCs/>
          <w:sz w:val="24"/>
          <w:szCs w:val="24"/>
        </w:rPr>
        <w:t>Rozsah</w:t>
      </w:r>
      <w:r w:rsidRPr="00437EF6">
        <w:rPr>
          <w:rFonts w:asciiTheme="minorHAnsi" w:hAnsiTheme="minorHAnsi" w:cstheme="minorHAnsi"/>
          <w:sz w:val="24"/>
          <w:szCs w:val="24"/>
        </w:rPr>
        <w:t xml:space="preserve"> a kvalita předmětu díla je dána příslušnými ČSN, ČSN EN, vyhláškami a předpisy </w:t>
      </w:r>
      <w:r w:rsidRPr="00CB2C4C">
        <w:rPr>
          <w:rFonts w:asciiTheme="minorHAnsi" w:hAnsiTheme="minorHAnsi" w:cstheme="minorHAnsi"/>
          <w:sz w:val="24"/>
          <w:szCs w:val="24"/>
        </w:rPr>
        <w:t xml:space="preserve">platnými a účinnými v době provádění díla a dalšími podmínkami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="009D1AB2" w:rsidRPr="00437EF6">
        <w:rPr>
          <w:rFonts w:asciiTheme="minorHAnsi" w:hAnsiTheme="minorHAnsi" w:cstheme="minorHAnsi"/>
          <w:sz w:val="24"/>
          <w:szCs w:val="24"/>
        </w:rPr>
        <w:t>e sjednanými v této smlouvě.</w:t>
      </w:r>
    </w:p>
    <w:p w14:paraId="07FB555B" w14:textId="77777777" w:rsidR="00345FFC" w:rsidRPr="00472BB7" w:rsidRDefault="00345FFC" w:rsidP="00BF2E2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50064B2A" w14:textId="77777777" w:rsidR="00155054" w:rsidRPr="00E0278F" w:rsidRDefault="00155054" w:rsidP="0058201F">
      <w:pPr>
        <w:pStyle w:val="Odstavecseseznamem"/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sz w:val="24"/>
          <w:szCs w:val="24"/>
        </w:rPr>
        <w:t>Po odsouhlasení finálního návrhu projektové dok</w:t>
      </w:r>
      <w:r w:rsidRPr="00553D4F">
        <w:rPr>
          <w:rFonts w:asciiTheme="minorHAnsi" w:eastAsia="Times New Roman" w:hAnsiTheme="minorHAnsi" w:cstheme="minorHAnsi"/>
          <w:sz w:val="24"/>
          <w:szCs w:val="20"/>
          <w:lang w:eastAsia="cs-CZ"/>
        </w:rPr>
        <w:t>u</w:t>
      </w:r>
      <w:r w:rsidRPr="00E0278F">
        <w:rPr>
          <w:rFonts w:asciiTheme="minorHAnsi" w:hAnsiTheme="minorHAnsi" w:cstheme="minorHAnsi"/>
          <w:sz w:val="24"/>
          <w:szCs w:val="24"/>
        </w:rPr>
        <w:t xml:space="preserve">mentace příslušné fáze </w:t>
      </w:r>
      <w:r w:rsidR="00011989" w:rsidRPr="00E0278F">
        <w:rPr>
          <w:rFonts w:asciiTheme="minorHAnsi" w:hAnsiTheme="minorHAnsi" w:cstheme="minorHAnsi"/>
          <w:sz w:val="24"/>
          <w:szCs w:val="24"/>
        </w:rPr>
        <w:t>Objednatel</w:t>
      </w:r>
      <w:r w:rsidRPr="00E0278F">
        <w:rPr>
          <w:rFonts w:asciiTheme="minorHAnsi" w:hAnsiTheme="minorHAnsi" w:cstheme="minorHAnsi"/>
          <w:sz w:val="24"/>
          <w:szCs w:val="24"/>
        </w:rPr>
        <w:t>em, je možné vyhotovit čistopis této projektové</w:t>
      </w:r>
      <w:r w:rsidRPr="00E0278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>dokumentace.</w:t>
      </w:r>
    </w:p>
    <w:p w14:paraId="1C7E728F" w14:textId="77777777" w:rsidR="00345FFC" w:rsidRPr="00E0278F" w:rsidRDefault="00345FFC" w:rsidP="00BF2E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9FDABCB" w14:textId="77777777" w:rsidR="00B32DF5" w:rsidRPr="00E0278F" w:rsidRDefault="009C1550" w:rsidP="0058201F">
      <w:pPr>
        <w:pStyle w:val="Odstavecseseznamem"/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PD bude předávána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na</w:t>
      </w:r>
      <w:r w:rsidRPr="00E0278F">
        <w:rPr>
          <w:rFonts w:asciiTheme="minorHAnsi" w:hAnsiTheme="minorHAnsi" w:cstheme="minorHAnsi"/>
          <w:sz w:val="24"/>
          <w:szCs w:val="24"/>
        </w:rPr>
        <w:t xml:space="preserve"> základě oboustranně podepsaného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předávacího</w:t>
      </w:r>
      <w:r w:rsidR="00155054" w:rsidRPr="00E0278F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155054" w:rsidRPr="00E0278F">
        <w:rPr>
          <w:rFonts w:asciiTheme="minorHAnsi" w:hAnsiTheme="minorHAnsi" w:cstheme="minorHAnsi"/>
          <w:sz w:val="24"/>
          <w:szCs w:val="24"/>
        </w:rPr>
        <w:t>protokolu a to za jednotlivé výkonové fáze samostatně.</w:t>
      </w:r>
    </w:p>
    <w:p w14:paraId="53B46E66" w14:textId="77777777" w:rsidR="009D1AB2" w:rsidRPr="00E0278F" w:rsidRDefault="009D1AB2" w:rsidP="00BF2E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BFC2F39" w14:textId="77777777" w:rsidR="00C63D6F" w:rsidRPr="00FE0B98" w:rsidRDefault="00011989" w:rsidP="0058201F">
      <w:pPr>
        <w:pStyle w:val="Odstavecseseznamem"/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C63D6F" w:rsidRPr="00513089">
        <w:rPr>
          <w:rFonts w:asciiTheme="minorHAnsi" w:hAnsiTheme="minorHAnsi" w:cstheme="minorHAnsi"/>
          <w:sz w:val="24"/>
          <w:szCs w:val="24"/>
        </w:rPr>
        <w:t xml:space="preserve"> potvrzuje, že se seznámil </w:t>
      </w:r>
      <w:r w:rsidR="009C1550" w:rsidRPr="00513089">
        <w:rPr>
          <w:rFonts w:asciiTheme="minorHAnsi" w:hAnsiTheme="minorHAnsi" w:cstheme="minorHAnsi"/>
          <w:sz w:val="24"/>
          <w:szCs w:val="24"/>
        </w:rPr>
        <w:t>s úplným rozsahem a povahou předmětu této smlouvy</w:t>
      </w:r>
      <w:r w:rsidR="00C63D6F" w:rsidRPr="00513089">
        <w:rPr>
          <w:rFonts w:asciiTheme="minorHAnsi" w:hAnsiTheme="minorHAnsi" w:cstheme="minorHAnsi"/>
          <w:sz w:val="24"/>
          <w:szCs w:val="24"/>
        </w:rPr>
        <w:t>, že jsou mu známy veškeré technické, kvalitativní a jiné po</w:t>
      </w:r>
      <w:r w:rsidR="009C1550" w:rsidRPr="00513089">
        <w:rPr>
          <w:rFonts w:asciiTheme="minorHAnsi" w:hAnsiTheme="minorHAnsi" w:cstheme="minorHAnsi"/>
          <w:sz w:val="24"/>
          <w:szCs w:val="24"/>
        </w:rPr>
        <w:t>dmínky nezbytné k realizaci PD</w:t>
      </w:r>
      <w:r w:rsidR="00C63D6F" w:rsidRPr="00513089">
        <w:rPr>
          <w:rFonts w:asciiTheme="minorHAnsi" w:hAnsiTheme="minorHAnsi" w:cstheme="minorHAnsi"/>
          <w:sz w:val="24"/>
          <w:szCs w:val="24"/>
        </w:rPr>
        <w:t xml:space="preserve">. </w:t>
      </w:r>
      <w:r w:rsidRPr="00FE0B98">
        <w:rPr>
          <w:rFonts w:asciiTheme="minorHAnsi" w:hAnsiTheme="minorHAnsi" w:cstheme="minorHAnsi"/>
          <w:sz w:val="24"/>
          <w:szCs w:val="24"/>
        </w:rPr>
        <w:t>Zhotovitel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potvrzuje, že disponuje takovými kapacitami a odbornými znalostmi, které jsou k ř</w:t>
      </w:r>
      <w:r w:rsidR="009C1550" w:rsidRPr="00FE0B98">
        <w:rPr>
          <w:rFonts w:asciiTheme="minorHAnsi" w:hAnsiTheme="minorHAnsi" w:cstheme="minorHAnsi"/>
          <w:sz w:val="24"/>
          <w:szCs w:val="24"/>
        </w:rPr>
        <w:t>ádnému a včasnému provedení PD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nezby</w:t>
      </w:r>
      <w:r w:rsidR="009C1550" w:rsidRPr="00FE0B98">
        <w:rPr>
          <w:rFonts w:asciiTheme="minorHAnsi" w:hAnsiTheme="minorHAnsi" w:cstheme="minorHAnsi"/>
          <w:sz w:val="24"/>
          <w:szCs w:val="24"/>
        </w:rPr>
        <w:t>tné. Podklady pro provedení PD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dle této smlouvy jsou součástí této smlouvy.</w:t>
      </w:r>
    </w:p>
    <w:p w14:paraId="24AC7453" w14:textId="77777777" w:rsidR="00787E1B" w:rsidRDefault="00787E1B">
      <w:pPr>
        <w:tabs>
          <w:tab w:val="left" w:pos="709"/>
        </w:tabs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F76D19" w14:textId="77777777" w:rsidR="00F0552A" w:rsidRPr="00365364" w:rsidRDefault="001F3487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C645A" w:rsidRPr="00365364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B821DC" w:rsidRPr="00365364">
        <w:rPr>
          <w:rFonts w:asciiTheme="minorHAnsi" w:hAnsiTheme="minorHAnsi" w:cstheme="minorHAnsi"/>
          <w:b/>
          <w:sz w:val="24"/>
          <w:szCs w:val="24"/>
        </w:rPr>
        <w:t>5</w:t>
      </w:r>
      <w:r w:rsidR="00F0552A" w:rsidRPr="00365364">
        <w:rPr>
          <w:rFonts w:asciiTheme="minorHAnsi" w:hAnsiTheme="minorHAnsi" w:cstheme="minorHAnsi"/>
          <w:b/>
          <w:sz w:val="24"/>
          <w:szCs w:val="24"/>
        </w:rPr>
        <w:br/>
        <w:t>V</w:t>
      </w:r>
      <w:r w:rsidR="001547DA">
        <w:rPr>
          <w:rFonts w:asciiTheme="minorHAnsi" w:hAnsiTheme="minorHAnsi" w:cstheme="minorHAnsi"/>
          <w:b/>
          <w:sz w:val="24"/>
          <w:szCs w:val="24"/>
        </w:rPr>
        <w:t>ÝKONOVÉ FÁZE</w:t>
      </w:r>
    </w:p>
    <w:p w14:paraId="5D20FC7F" w14:textId="77777777" w:rsidR="00345FFC" w:rsidRPr="00513089" w:rsidRDefault="00345FFC" w:rsidP="00345FFC">
      <w:pPr>
        <w:pStyle w:val="Zkladntext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83789D" w14:textId="77777777" w:rsidR="009D1AB2" w:rsidRPr="00437EF6" w:rsidRDefault="00011989" w:rsidP="00345FFC">
      <w:pPr>
        <w:pStyle w:val="Zkladntext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0552A" w:rsidRPr="00437EF6">
        <w:rPr>
          <w:rFonts w:asciiTheme="minorHAnsi" w:hAnsiTheme="minorHAnsi" w:cstheme="minorHAnsi"/>
          <w:sz w:val="24"/>
          <w:szCs w:val="24"/>
        </w:rPr>
        <w:t xml:space="preserve"> se zavazuje </w:t>
      </w:r>
      <w:r w:rsidR="00E25E4B" w:rsidRPr="00437EF6">
        <w:rPr>
          <w:rFonts w:asciiTheme="minorHAnsi" w:hAnsiTheme="minorHAnsi" w:cstheme="minorHAnsi"/>
          <w:sz w:val="24"/>
          <w:szCs w:val="24"/>
        </w:rPr>
        <w:t xml:space="preserve">pro Objednatele </w:t>
      </w:r>
      <w:r w:rsidR="00F0552A" w:rsidRPr="00437EF6">
        <w:rPr>
          <w:rFonts w:asciiTheme="minorHAnsi" w:hAnsiTheme="minorHAnsi" w:cstheme="minorHAnsi"/>
          <w:sz w:val="24"/>
          <w:szCs w:val="24"/>
        </w:rPr>
        <w:t xml:space="preserve">řádně a včas provést na svůj náklad a nebezpečí </w:t>
      </w:r>
      <w:r w:rsidR="00EF3354" w:rsidRPr="00437EF6">
        <w:rPr>
          <w:rFonts w:asciiTheme="minorHAnsi" w:hAnsiTheme="minorHAnsi" w:cstheme="minorHAnsi"/>
          <w:sz w:val="24"/>
          <w:szCs w:val="24"/>
        </w:rPr>
        <w:t>PD</w:t>
      </w:r>
      <w:r w:rsidR="00E25E4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F0552A" w:rsidRPr="00437EF6">
        <w:rPr>
          <w:rFonts w:asciiTheme="minorHAnsi" w:hAnsiTheme="minorHAnsi" w:cstheme="minorHAnsi"/>
          <w:sz w:val="24"/>
          <w:szCs w:val="24"/>
        </w:rPr>
        <w:t>spočívající ve výkonu</w:t>
      </w:r>
      <w:r w:rsidR="00EF3354" w:rsidRPr="00437EF6">
        <w:rPr>
          <w:rFonts w:asciiTheme="minorHAnsi" w:hAnsiTheme="minorHAnsi" w:cstheme="minorHAnsi"/>
          <w:sz w:val="24"/>
          <w:szCs w:val="24"/>
        </w:rPr>
        <w:t xml:space="preserve"> následujících výkonových fází</w:t>
      </w:r>
      <w:r w:rsidR="00F0552A" w:rsidRPr="00437EF6">
        <w:rPr>
          <w:rFonts w:asciiTheme="minorHAnsi" w:hAnsiTheme="minorHAnsi" w:cstheme="minorHAnsi"/>
          <w:sz w:val="24"/>
          <w:szCs w:val="24"/>
        </w:rPr>
        <w:t>:</w:t>
      </w:r>
    </w:p>
    <w:p w14:paraId="2FB70F21" w14:textId="77777777" w:rsidR="00345FFC" w:rsidRPr="00472BB7" w:rsidRDefault="00345FFC" w:rsidP="00345FFC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</w:p>
    <w:p w14:paraId="1CCC34A4" w14:textId="77777777" w:rsidR="00C63D6F" w:rsidRPr="00553D4F" w:rsidRDefault="00DA48C7" w:rsidP="00345FFC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553D4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VF1 </w:t>
      </w:r>
      <w:r w:rsidR="00C63D6F" w:rsidRPr="00553D4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Přípravné práce pro projektovou dokumentaci </w:t>
      </w:r>
    </w:p>
    <w:p w14:paraId="610C2E46" w14:textId="77777777" w:rsidR="00C63D6F" w:rsidRPr="00E0278F" w:rsidRDefault="00C63D6F" w:rsidP="00345FFC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  <w:t>Přípravné práce pro projektovou dokumentaci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 V rámci přípravných prací pro projektovou dokumentaci dodavatel</w:t>
      </w:r>
      <w:r w:rsidR="009623F8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mimo jiné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: </w:t>
      </w:r>
    </w:p>
    <w:p w14:paraId="2B582433" w14:textId="77777777" w:rsidR="00C63D6F" w:rsidRPr="00E0278F" w:rsidRDefault="00C63D6F" w:rsidP="0058201F">
      <w:pPr>
        <w:pStyle w:val="Odstavecseseznamem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zpracuje zaměření stávajícího stavu objektu (půdorysy všech podlaží, nejméně jeden podélný a tři příčné svislé řezy, pohledy), výstupem bude digitální pasport stávajícího uspo</w:t>
      </w:r>
      <w:r w:rsidR="00EF3354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řádání objektu ve formátu *.dwg;</w:t>
      </w:r>
    </w:p>
    <w:p w14:paraId="6F717A29" w14:textId="77777777" w:rsidR="00787E1B" w:rsidRPr="00E0278F" w:rsidRDefault="00787E1B">
      <w:pPr>
        <w:suppressAutoHyphens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6F687B97" w14:textId="77777777" w:rsidR="00C63D6F" w:rsidRPr="00513089" w:rsidRDefault="00C63D6F" w:rsidP="0058201F">
      <w:pPr>
        <w:pStyle w:val="Odstavecseseznamem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zpracuje </w:t>
      </w:r>
      <w:r w:rsidR="007427D3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všechny nutné průzkumy a posudky pro zpracování navazujících fází zpracování dokumentací tj.</w:t>
      </w:r>
      <w:r w:rsidR="00C23F34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stavebně-technický průzkum zaměřený zejména na posouzení základových konstrukcí objektu, stavu stropních konstrukcí (posouzení nutnosti eventu</w:t>
      </w:r>
      <w:r w:rsidR="00FD0B4E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á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lní výměny nosných stropních prvků), stavu krytin, krovů, jejich mikrobiologie, stav vnitřních a vnějších omítek, 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lastRenderedPageBreak/>
        <w:t>pasport přípojek technického zařízení budov, případně analýzu dalších stavebních prvků, jejichž řešení bude rozhodující p</w:t>
      </w:r>
      <w:r w:rsidR="009D1AB2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ro návrh projektové dokumentace.</w:t>
      </w:r>
    </w:p>
    <w:p w14:paraId="165A4412" w14:textId="77777777" w:rsidR="00272A7F" w:rsidRDefault="00272A7F" w:rsidP="00C63D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1FF235E4" w14:textId="77777777" w:rsidR="00C63D6F" w:rsidRPr="00472BB7" w:rsidRDefault="00DA48C7" w:rsidP="009D1A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b/>
          <w:sz w:val="24"/>
          <w:szCs w:val="24"/>
          <w:lang w:eastAsia="cs-CZ"/>
        </w:rPr>
        <w:t>VF</w:t>
      </w:r>
      <w:r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2 </w:t>
      </w:r>
      <w:r w:rsidR="00C63D6F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Zpracování </w:t>
      </w:r>
      <w:r w:rsidR="00CC44AC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projektové </w:t>
      </w:r>
      <w:r w:rsidR="00EF3354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>dokumentace k žádosti</w:t>
      </w:r>
      <w:r w:rsidR="00C63D6F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r w:rsidR="0024045E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>o</w:t>
      </w:r>
      <w:r w:rsidR="00C63D6F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vydání územního rozhodnutí o umístění stavby (DUR)</w:t>
      </w:r>
      <w:r w:rsidR="00171DA6" w:rsidRPr="00472BB7">
        <w:rPr>
          <w:rFonts w:asciiTheme="minorHAnsi" w:hAnsiTheme="minorHAnsi" w:cstheme="minorHAnsi"/>
          <w:b/>
          <w:sz w:val="24"/>
          <w:szCs w:val="24"/>
          <w:lang w:eastAsia="cs-CZ"/>
        </w:rPr>
        <w:t>, zahájení inženýrské činnosti pro vydání územního rozhodnutí</w:t>
      </w:r>
      <w:r w:rsidR="00C63D6F" w:rsidRPr="00472BB7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</w:p>
    <w:p w14:paraId="2A0A2D04" w14:textId="77777777" w:rsidR="00C63D6F" w:rsidRPr="00E0278F" w:rsidRDefault="00C63D6F" w:rsidP="009D1A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553D4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Dokumentace k územnímu řízení bude vycházet ze Studie pro</w:t>
      </w:r>
      <w:r w:rsidR="001D5F33" w:rsidRPr="00553D4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etapovou rekonstrukci objektu P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edagogické fakulty UK v Praze (viz příloha č. </w:t>
      </w:r>
      <w:r w:rsidR="00E15C7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2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ZD). Tato dokumentace podléhá v průběhu realizace schválení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E0278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em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</w:p>
    <w:p w14:paraId="636DCD57" w14:textId="77777777" w:rsidR="00155054" w:rsidRPr="00E0278F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066B691C" w14:textId="77777777" w:rsidR="00C63D6F" w:rsidRPr="00E0278F" w:rsidRDefault="00C63D6F" w:rsidP="00287895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Rozsah dokumentace k územnímu řízení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bude odpovídat ustanovením přílohy č. 4 vyhlášky MMR 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br/>
        <w:t>č. 503/2006 Sb., o podrobnější úpravě územního řízení, veřejnoprávní smlouvy a územního opatření v platném znění:</w:t>
      </w:r>
    </w:p>
    <w:p w14:paraId="61AC1D3A" w14:textId="77777777" w:rsidR="00C63D6F" w:rsidRPr="00CB2C4C" w:rsidRDefault="00C63D6F" w:rsidP="0058201F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dodavatel zpracuje dokumentaci pro územní řízení a pro vydání příslušného rozhodnutí ve skladbě požadované prováděcí vyhláškou o dokumentaci staveb, popřípadě pro sloučené řízení; zvláštní pozornost bude věnovat zpřesnění specifických požadavků na pedagogická pracoviště a na jejich standardy, jakož i požadavků na úspornost provozu objektu včetně nezbytných budoucích provozních nákladů, a to pro stupeň územního, popřípadě i stavebního řízení; popis a specifikaci těchto standardů, které má dodavatel v rámci svého plnění respektovat, poskytne </w:t>
      </w:r>
      <w:r w:rsidR="00513089">
        <w:rPr>
          <w:rFonts w:asciiTheme="minorHAnsi" w:hAnsiTheme="minorHAnsi" w:cstheme="minorHAnsi"/>
          <w:sz w:val="24"/>
          <w:szCs w:val="24"/>
        </w:rPr>
        <w:t>Objednatel</w:t>
      </w:r>
      <w:r w:rsidR="00C5039E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>před zahájením dané fáze;</w:t>
      </w:r>
    </w:p>
    <w:p w14:paraId="22EA33E8" w14:textId="77777777" w:rsidR="00C63D6F" w:rsidRPr="00437EF6" w:rsidRDefault="00C63D6F" w:rsidP="009D1AB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DD60C19" w14:textId="77777777" w:rsidR="00C63D6F" w:rsidRPr="00E0278F" w:rsidRDefault="00C5039E" w:rsidP="0058201F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hAnsiTheme="minorHAnsi" w:cstheme="minorHAnsi"/>
          <w:sz w:val="24"/>
          <w:szCs w:val="24"/>
        </w:rPr>
        <w:t xml:space="preserve">Zhotovitel </w:t>
      </w:r>
      <w:r w:rsidR="00C63D6F" w:rsidRPr="00472BB7">
        <w:rPr>
          <w:rFonts w:asciiTheme="minorHAnsi" w:hAnsiTheme="minorHAnsi" w:cstheme="minorHAnsi"/>
          <w:sz w:val="24"/>
          <w:szCs w:val="24"/>
        </w:rPr>
        <w:t xml:space="preserve">zpracuje tuto část projektové dokumentace tak, že bude obsahovat všechny náležitosti, které jsou obvyklé nebo nezbytné k jejímu úspěšnému projednání s orgány státní správy a schválení dotčenými orgány, a na jejímž základě bude možné </w:t>
      </w:r>
      <w:r w:rsidR="00C63D6F" w:rsidRPr="00553D4F">
        <w:rPr>
          <w:rFonts w:asciiTheme="minorHAnsi" w:hAnsiTheme="minorHAnsi" w:cstheme="minorHAnsi"/>
          <w:sz w:val="24"/>
          <w:szCs w:val="24"/>
        </w:rPr>
        <w:t>vydat územní rozhodnutí</w:t>
      </w:r>
      <w:r w:rsidR="00C63D6F" w:rsidRPr="00E0278F">
        <w:rPr>
          <w:rFonts w:asciiTheme="minorHAnsi" w:hAnsiTheme="minorHAnsi" w:cstheme="minorHAnsi"/>
          <w:sz w:val="24"/>
          <w:szCs w:val="24"/>
        </w:rPr>
        <w:t xml:space="preserve">; dokumentaci projedná podle pokynů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E0278F">
        <w:rPr>
          <w:rFonts w:asciiTheme="minorHAnsi" w:hAnsiTheme="minorHAnsi" w:cstheme="minorHAnsi"/>
          <w:sz w:val="24"/>
          <w:szCs w:val="24"/>
        </w:rPr>
        <w:t xml:space="preserve">e </w:t>
      </w:r>
      <w:r w:rsidR="00C63D6F" w:rsidRPr="00E0278F">
        <w:rPr>
          <w:rFonts w:asciiTheme="minorHAnsi" w:hAnsiTheme="minorHAnsi" w:cstheme="minorHAnsi"/>
          <w:sz w:val="24"/>
          <w:szCs w:val="24"/>
        </w:rPr>
        <w:t>a stavebního úřadu též s rozhodujícími účastníky řízení;</w:t>
      </w:r>
    </w:p>
    <w:p w14:paraId="679AD320" w14:textId="77777777" w:rsidR="00C63D6F" w:rsidRPr="00E0278F" w:rsidRDefault="00C63D6F" w:rsidP="009D1AB2">
      <w:pPr>
        <w:pStyle w:val="Odstavecseseznamem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9A26DBC" w14:textId="77777777" w:rsidR="00C63D6F" w:rsidRPr="00E0278F" w:rsidRDefault="00C63D6F" w:rsidP="0058201F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dokumentace pro územní rozhodnutí bude vycházet ze studie stavby odsouhlasené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E0278F">
        <w:rPr>
          <w:rFonts w:asciiTheme="minorHAnsi" w:hAnsiTheme="minorHAnsi" w:cstheme="minorHAnsi"/>
          <w:sz w:val="24"/>
          <w:szCs w:val="24"/>
        </w:rPr>
        <w:t>em</w:t>
      </w:r>
      <w:r w:rsidRPr="00E0278F">
        <w:rPr>
          <w:rFonts w:asciiTheme="minorHAnsi" w:hAnsiTheme="minorHAnsi" w:cstheme="minorHAnsi"/>
          <w:sz w:val="24"/>
          <w:szCs w:val="24"/>
        </w:rPr>
        <w:t>; z dokumentace pro územní rozhodnutí bude jednoznačně vyplývat půdorysné a výškové umístění stavby, její vazby na okolní výstavbu a okolní infrastrukturu, stanoví koncepci napojení stavby na dopravní a technickou infrastrukturu lokality a bude charakterizovat majetkoprávní vztahy související se stavbou a rozsahem jí dotčených nemovitostí; zpřesní požadavky a podmínky organizace výstavby v podrobnosti odpovídající územnímu řízení; součástí dokumentace pro územní řízení a pro vydání rozhodnutí o umístění stavby bude i předběžný orientační propočet nákladů stavby, jakož i předběžný kvalifikovaný odhad ročních nákladů na provoz stavby, zejména předpokládané náklady spojené s revizemi, kontrolami a povinnou údržbou;</w:t>
      </w:r>
    </w:p>
    <w:p w14:paraId="2758897C" w14:textId="77777777" w:rsidR="00C63D6F" w:rsidRPr="00E0278F" w:rsidRDefault="00C63D6F" w:rsidP="009D1AB2">
      <w:pPr>
        <w:pStyle w:val="Odstavecseseznamem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A9F18C4" w14:textId="77777777" w:rsidR="00C23F34" w:rsidRPr="00513089" w:rsidRDefault="00C63D6F" w:rsidP="0058201F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součástí výkonové fáze</w:t>
      </w:r>
      <w:r w:rsidR="00C23F34" w:rsidRPr="00E0278F">
        <w:rPr>
          <w:rFonts w:asciiTheme="minorHAnsi" w:hAnsiTheme="minorHAnsi" w:cstheme="minorHAnsi"/>
          <w:sz w:val="24"/>
          <w:szCs w:val="24"/>
        </w:rPr>
        <w:t xml:space="preserve"> je</w:t>
      </w:r>
      <w:r w:rsidRPr="00E0278F">
        <w:rPr>
          <w:rFonts w:asciiTheme="minorHAnsi" w:hAnsiTheme="minorHAnsi" w:cstheme="minorHAnsi"/>
          <w:sz w:val="24"/>
          <w:szCs w:val="24"/>
        </w:rPr>
        <w:t xml:space="preserve"> zpracování dokumentace pro územní řízení a pro vydání rozhodnutí o umístění stavby</w:t>
      </w:r>
      <w:r w:rsidR="00C23F34" w:rsidRPr="00E0278F">
        <w:rPr>
          <w:rFonts w:asciiTheme="minorHAnsi" w:hAnsiTheme="minorHAnsi" w:cstheme="minorHAnsi"/>
          <w:sz w:val="24"/>
          <w:szCs w:val="24"/>
        </w:rPr>
        <w:t>, včetně inženýrské činnosti spočívající v obstarání dokladů a vyjádření orgánů veřejné správy a dotčených právnických a fyzických osob potřebné pro vydání příslušného rozhodnutí, dále zpracování čistopisu dokumentace pro územní řízení, do něhož budou zapracovány podmínky projednání s dotčenými orgány státní správy a ostatní podmínky z územního řízení. Součástí výkonové fáze je dále vypracování žádosti o vydání územního rozhodnutí, účast</w:t>
      </w:r>
      <w:r w:rsidR="004057B2" w:rsidRPr="00513089">
        <w:rPr>
          <w:rFonts w:asciiTheme="minorHAnsi" w:hAnsiTheme="minorHAnsi" w:cstheme="minorHAnsi"/>
          <w:sz w:val="24"/>
          <w:szCs w:val="24"/>
        </w:rPr>
        <w:t xml:space="preserve"> na stavebním řízení a zajištění</w:t>
      </w:r>
      <w:r w:rsidR="00C23F34" w:rsidRPr="00513089">
        <w:rPr>
          <w:rFonts w:asciiTheme="minorHAnsi" w:hAnsiTheme="minorHAnsi" w:cstheme="minorHAnsi"/>
          <w:sz w:val="24"/>
          <w:szCs w:val="24"/>
        </w:rPr>
        <w:t xml:space="preserve"> územního rozhodnutí s doložkou nabytí</w:t>
      </w:r>
      <w:r w:rsidR="00366134" w:rsidRPr="00513089">
        <w:rPr>
          <w:rFonts w:asciiTheme="minorHAnsi" w:hAnsiTheme="minorHAnsi" w:cstheme="minorHAnsi"/>
          <w:sz w:val="24"/>
          <w:szCs w:val="24"/>
        </w:rPr>
        <w:t xml:space="preserve"> právní moci.</w:t>
      </w:r>
    </w:p>
    <w:p w14:paraId="1485CBF5" w14:textId="77777777" w:rsidR="00C63D6F" w:rsidRPr="00513089" w:rsidRDefault="00C63D6F" w:rsidP="0058201F">
      <w:pPr>
        <w:pStyle w:val="Odstavecseseznamem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513089">
        <w:rPr>
          <w:rFonts w:asciiTheme="minorHAnsi" w:hAnsiTheme="minorHAnsi" w:cstheme="minorHAnsi"/>
          <w:sz w:val="24"/>
          <w:szCs w:val="24"/>
          <w:lang w:eastAsia="cs-CZ"/>
        </w:rPr>
        <w:lastRenderedPageBreak/>
        <w:t>v rámci této fáze budou probíhat kontrolní dny ke zpracování projektové dokumentace.</w:t>
      </w:r>
      <w:r w:rsidR="00E37C4B">
        <w:rPr>
          <w:rFonts w:asciiTheme="minorHAnsi" w:hAnsiTheme="minorHAnsi" w:cstheme="minorHAnsi"/>
          <w:sz w:val="24"/>
          <w:szCs w:val="24"/>
          <w:lang w:eastAsia="cs-CZ"/>
        </w:rPr>
        <w:t xml:space="preserve"> Kontrolní dny se budou konat 1 x za 14 dní</w:t>
      </w:r>
      <w:r w:rsidR="00AE7E16">
        <w:rPr>
          <w:rFonts w:asciiTheme="minorHAnsi" w:hAnsiTheme="minorHAnsi" w:cstheme="minorHAnsi"/>
          <w:sz w:val="24"/>
          <w:szCs w:val="24"/>
          <w:lang w:eastAsia="cs-CZ"/>
        </w:rPr>
        <w:t>, pokud nebude dohodnuto jinak</w:t>
      </w:r>
    </w:p>
    <w:p w14:paraId="6BEE24AF" w14:textId="77777777" w:rsidR="00C63D6F" w:rsidRPr="00FE0B98" w:rsidRDefault="00C63D6F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2A022DA2" w14:textId="77777777" w:rsidR="00E178F2" w:rsidRPr="00FE0B98" w:rsidRDefault="00C63D6F" w:rsidP="0036613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bude vypracována a předána </w:t>
      </w:r>
      <w:r w:rsidR="00A74139"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objednateli</w:t>
      </w:r>
      <w:r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v </w:t>
      </w:r>
      <w:r w:rsidRPr="00FE0B98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6 </w:t>
      </w:r>
      <w:r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tištěných paré a ve </w:t>
      </w:r>
      <w:r w:rsidRPr="00FE0B98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 </w:t>
      </w:r>
      <w:r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vyhotoveních </w:t>
      </w:r>
      <w:r w:rsidR="00366134"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na vhodném datovém nosiči</w:t>
      </w:r>
      <w:r w:rsidR="00472BB7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472BB7" w:rsidRPr="00CC116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a ve formátu kompatibilním se systémem EFA, který je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472BB7" w:rsidRPr="00CC116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em využíván pro elektronickou pasportizaci budov</w:t>
      </w:r>
      <w:r w:rsidR="00366134" w:rsidRPr="00472BB7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A74139" w:rsidRPr="00472BB7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Další výtisky potřebné pro projednání</w:t>
      </w:r>
      <w:r w:rsidR="00774BF6" w:rsidRPr="00472BB7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  <w:r w:rsidR="00F471B4" w:rsidRPr="00472BB7">
        <w:rPr>
          <w:rFonts w:asciiTheme="minorHAnsi" w:hAnsiTheme="minorHAnsi" w:cstheme="minorHAnsi"/>
          <w:sz w:val="24"/>
          <w:szCs w:val="24"/>
          <w:lang w:eastAsia="cs-CZ"/>
        </w:rPr>
        <w:t>a k</w:t>
      </w:r>
      <w:r w:rsidR="00A74139" w:rsidRPr="00472BB7">
        <w:rPr>
          <w:rFonts w:asciiTheme="minorHAnsi" w:hAnsiTheme="minorHAnsi" w:cstheme="minorHAnsi"/>
          <w:sz w:val="24"/>
          <w:szCs w:val="24"/>
          <w:lang w:eastAsia="cs-CZ"/>
        </w:rPr>
        <w:t xml:space="preserve"> podání</w:t>
      </w:r>
      <w:r w:rsidR="00F471B4" w:rsidRPr="00553D4F">
        <w:rPr>
          <w:rFonts w:asciiTheme="minorHAnsi" w:hAnsiTheme="minorHAnsi" w:cstheme="minorHAnsi"/>
          <w:sz w:val="24"/>
          <w:szCs w:val="24"/>
          <w:lang w:eastAsia="cs-CZ"/>
        </w:rPr>
        <w:t xml:space="preserve"> žádosti </w:t>
      </w:r>
      <w:r w:rsidR="0024045E" w:rsidRPr="00553D4F">
        <w:rPr>
          <w:rFonts w:asciiTheme="minorHAnsi" w:hAnsiTheme="minorHAnsi" w:cstheme="minorHAnsi"/>
          <w:sz w:val="24"/>
          <w:szCs w:val="24"/>
          <w:lang w:eastAsia="cs-CZ"/>
        </w:rPr>
        <w:t>o</w:t>
      </w:r>
      <w:r w:rsidR="00F471B4" w:rsidRPr="00553D4F">
        <w:rPr>
          <w:rFonts w:asciiTheme="minorHAnsi" w:hAnsiTheme="minorHAnsi" w:cstheme="minorHAnsi"/>
          <w:sz w:val="24"/>
          <w:szCs w:val="24"/>
          <w:lang w:eastAsia="cs-CZ"/>
        </w:rPr>
        <w:t xml:space="preserve"> vydání územního rozhodnutí o umístění stavby zajistí zhotovitel</w:t>
      </w:r>
      <w:r w:rsidR="00A74139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na své náklady.</w:t>
      </w:r>
    </w:p>
    <w:p w14:paraId="309D7499" w14:textId="77777777" w:rsidR="00155054" w:rsidRPr="00FE0B98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238ED5C5" w14:textId="77777777" w:rsidR="00EF3354" w:rsidRPr="00FE0B98" w:rsidRDefault="00EF33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cs-CZ"/>
        </w:rPr>
      </w:pPr>
    </w:p>
    <w:p w14:paraId="39ABA548" w14:textId="77777777" w:rsidR="00C63D6F" w:rsidRPr="00FE0B98" w:rsidRDefault="00F0552A" w:rsidP="0006583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cs-CZ"/>
        </w:rPr>
      </w:pPr>
      <w:r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VF3 </w:t>
      </w:r>
      <w:r w:rsidR="00CC44AC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Zpracování projektové </w:t>
      </w:r>
      <w:r w:rsidR="00C63D6F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>dokumentace k žádosti o</w:t>
      </w:r>
      <w:r w:rsidR="00CC44AC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vydání</w:t>
      </w:r>
      <w:r w:rsidR="00C63D6F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stavební</w:t>
      </w:r>
      <w:r w:rsidR="0006583A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>ho</w:t>
      </w:r>
      <w:r w:rsidR="00C63D6F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povolení</w:t>
      </w:r>
      <w:r w:rsidR="0006583A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pro stavbu </w:t>
      </w:r>
      <w:r w:rsidR="00C63D6F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>(DSP)</w:t>
      </w:r>
      <w:r w:rsidR="00171DA6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>, zahájení inženýrské činnosti pro</w:t>
      </w:r>
      <w:r w:rsidR="00362439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vydání</w:t>
      </w:r>
      <w:r w:rsidR="00171DA6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stavební</w:t>
      </w:r>
      <w:r w:rsidR="00362439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>ho</w:t>
      </w:r>
      <w:r w:rsidR="00171DA6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povolení.</w:t>
      </w:r>
      <w:r w:rsidR="00C63D6F" w:rsidRPr="00FE0B9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</w:p>
    <w:p w14:paraId="08F09646" w14:textId="77777777" w:rsidR="00155054" w:rsidRPr="00FE0B98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</w:p>
    <w:p w14:paraId="10C1AA1D" w14:textId="77777777" w:rsidR="00C63D6F" w:rsidRPr="00FE0B98" w:rsidRDefault="00C63D6F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FE0B98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Rozsah dokumentace ke stavebnímu povolení</w:t>
      </w:r>
      <w:r w:rsidRPr="00FE0B9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bude odpovídat ustanovením přílohy č. 1 k vyhlášce MMR č. 499/2006 Sb., o dokumentaci staveb, v platném znění a bude zahrnovat všechny části dokumentace nezbytné pro řádné projednání záměru. </w:t>
      </w:r>
    </w:p>
    <w:p w14:paraId="70A7D43A" w14:textId="77777777" w:rsidR="00155054" w:rsidRPr="00FE0B98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185B006" w14:textId="77777777" w:rsidR="00C63D6F" w:rsidRPr="00FE0B98" w:rsidRDefault="00C63D6F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FE0B98">
        <w:rPr>
          <w:rFonts w:asciiTheme="minorHAnsi" w:hAnsiTheme="minorHAnsi" w:cstheme="minorHAnsi"/>
          <w:sz w:val="24"/>
          <w:szCs w:val="24"/>
        </w:rPr>
        <w:t>Tato dokumentace bude vypracována do úrovně a podrobnosti jednoznačně určující požadavky na kvalitu a charakteristické materiálové řešení základních konstrukcí, pohledy s vyznačením základního výškového řešení, barevností a charakteristikou materiálů povrchů, pohledy dokumentující začlenění stavby do stávající zástavby. Součástí bude i odborný propočet předpokládané ceny stavby.</w:t>
      </w:r>
    </w:p>
    <w:p w14:paraId="30BED93B" w14:textId="77777777" w:rsidR="00155054" w:rsidRPr="00FE0B98" w:rsidRDefault="00155054" w:rsidP="009D1AB2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4A07A70" w14:textId="77777777" w:rsidR="00C63D6F" w:rsidRPr="00513089" w:rsidRDefault="00C63D6F" w:rsidP="00155054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 xml:space="preserve">Nebude-li možno sloučit územní a stavební řízení, bude dodavatel povinen před zahájením prací na výkonové fázi dokumentace pro stavební povolení zhodnotit vydaná stanoviska dotčených orgánů státní správy a samosprávy, zhodnotit připomínky účastníků územního řízení, územní rozhodnutí a jeho podmínky, dále je povinen stanovit podmínky pro zpracování dokumentace pro stavební povolení a projednat je se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513089">
        <w:rPr>
          <w:rFonts w:asciiTheme="minorHAnsi" w:hAnsiTheme="minorHAnsi" w:cstheme="minorHAnsi"/>
          <w:sz w:val="24"/>
          <w:szCs w:val="24"/>
        </w:rPr>
        <w:t>em</w:t>
      </w:r>
      <w:r w:rsidRPr="00513089">
        <w:rPr>
          <w:rFonts w:asciiTheme="minorHAnsi" w:hAnsiTheme="minorHAnsi" w:cstheme="minorHAnsi"/>
          <w:sz w:val="24"/>
          <w:szCs w:val="24"/>
        </w:rPr>
        <w:t>.</w:t>
      </w:r>
    </w:p>
    <w:p w14:paraId="3B85D189" w14:textId="77777777" w:rsidR="00155054" w:rsidRPr="00513089" w:rsidRDefault="00155054" w:rsidP="009D1AB2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7C44D1D" w14:textId="77777777" w:rsidR="00C63D6F" w:rsidRPr="00CB2C4C" w:rsidRDefault="00C5039E" w:rsidP="00155054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C63D6F" w:rsidRPr="00437EF6">
        <w:rPr>
          <w:rFonts w:asciiTheme="minorHAnsi" w:hAnsiTheme="minorHAnsi" w:cstheme="minorHAnsi"/>
          <w:sz w:val="24"/>
          <w:szCs w:val="24"/>
        </w:rPr>
        <w:t>zpracuje projektovou dokumentaci pro stavební řízení a pro vydání stavebního pov</w:t>
      </w:r>
      <w:r w:rsidR="00C63D6F" w:rsidRPr="00472BB7">
        <w:rPr>
          <w:rFonts w:asciiTheme="minorHAnsi" w:hAnsiTheme="minorHAnsi" w:cstheme="minorHAnsi"/>
          <w:sz w:val="24"/>
          <w:szCs w:val="24"/>
        </w:rPr>
        <w:t xml:space="preserve">olení ve skladbě požadované prováděcí vyhláškou o dokumentaci staveb; zvláštní pozornost bude věnována dalšímu zpřesnění specifických požadavků na pedagogická pracoviště a na jejich standardy, jakož i požadavků na úspornost provozu objektu včetně nezbytných budoucích provozních nákladů, a to pro stupeň stavebního řízení; popis a specifikaci těchto standardů, které má dodavatel v rámci svého plnění respektovat, poskytne </w:t>
      </w:r>
      <w:r w:rsidR="00513089">
        <w:rPr>
          <w:rFonts w:asciiTheme="minorHAnsi" w:hAnsiTheme="minorHAnsi" w:cstheme="minorHAnsi"/>
          <w:sz w:val="24"/>
          <w:szCs w:val="24"/>
        </w:rPr>
        <w:t>Objednatel</w:t>
      </w:r>
      <w:r w:rsidRPr="00472BB7">
        <w:rPr>
          <w:rFonts w:asciiTheme="minorHAnsi" w:hAnsiTheme="minorHAnsi" w:cstheme="minorHAnsi"/>
          <w:sz w:val="24"/>
          <w:szCs w:val="24"/>
        </w:rPr>
        <w:t xml:space="preserve"> </w:t>
      </w:r>
      <w:r w:rsidR="00C63D6F" w:rsidRPr="00472BB7">
        <w:rPr>
          <w:rFonts w:asciiTheme="minorHAnsi" w:hAnsiTheme="minorHAnsi" w:cstheme="minorHAnsi"/>
          <w:sz w:val="24"/>
          <w:szCs w:val="24"/>
        </w:rPr>
        <w:t>před zahájením dané fáze.</w:t>
      </w:r>
    </w:p>
    <w:p w14:paraId="60CF0AEE" w14:textId="77777777" w:rsidR="00155054" w:rsidRPr="00437EF6" w:rsidRDefault="00155054" w:rsidP="009D1AB2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1E32B8D" w14:textId="77777777" w:rsidR="00C63D6F" w:rsidRPr="00E0278F" w:rsidRDefault="00C63D6F" w:rsidP="00155054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hAnsiTheme="minorHAnsi" w:cstheme="minorHAnsi"/>
          <w:sz w:val="24"/>
          <w:szCs w:val="24"/>
        </w:rPr>
        <w:t xml:space="preserve">Projektová dokumentace pro stavební řízení a vydání stavebního povolení pro stavbu bude vycházet z dříve zpracované a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472BB7">
        <w:rPr>
          <w:rFonts w:asciiTheme="minorHAnsi" w:hAnsiTheme="minorHAnsi" w:cstheme="minorHAnsi"/>
          <w:sz w:val="24"/>
          <w:szCs w:val="24"/>
        </w:rPr>
        <w:t xml:space="preserve">em </w:t>
      </w:r>
      <w:r w:rsidRPr="00472BB7">
        <w:rPr>
          <w:rFonts w:asciiTheme="minorHAnsi" w:hAnsiTheme="minorHAnsi" w:cstheme="minorHAnsi"/>
          <w:sz w:val="24"/>
          <w:szCs w:val="24"/>
        </w:rPr>
        <w:t>odsouhlasené dokumentace pro územní řízení a vydaného rozhodnutí o umístění stavby a musí poskytovat jednoznačnou urbanistickou, architektonickou, dispozičně-provo</w:t>
      </w:r>
      <w:r w:rsidRPr="00553D4F">
        <w:rPr>
          <w:rFonts w:asciiTheme="minorHAnsi" w:hAnsiTheme="minorHAnsi" w:cstheme="minorHAnsi"/>
          <w:sz w:val="24"/>
          <w:szCs w:val="24"/>
        </w:rPr>
        <w:t>zní a uživatelskou, konstrukční a materiálovou charakteristiku stavby, jakož i požadavky a podmínky organizace výstavby v podrobnosti</w:t>
      </w:r>
      <w:r w:rsidR="00EF3354" w:rsidRPr="00553D4F">
        <w:rPr>
          <w:rFonts w:asciiTheme="minorHAnsi" w:hAnsiTheme="minorHAnsi" w:cstheme="minorHAnsi"/>
          <w:sz w:val="24"/>
          <w:szCs w:val="24"/>
        </w:rPr>
        <w:t xml:space="preserve"> odpovídající stavebnímu řízení. S</w:t>
      </w:r>
      <w:r w:rsidRPr="00553D4F">
        <w:rPr>
          <w:rFonts w:asciiTheme="minorHAnsi" w:hAnsiTheme="minorHAnsi" w:cstheme="minorHAnsi"/>
          <w:sz w:val="24"/>
          <w:szCs w:val="24"/>
        </w:rPr>
        <w:t>oučástí projektové</w:t>
      </w:r>
      <w:r w:rsidRPr="00E0278F">
        <w:rPr>
          <w:rFonts w:asciiTheme="minorHAnsi" w:hAnsiTheme="minorHAnsi" w:cstheme="minorHAnsi"/>
          <w:sz w:val="24"/>
          <w:szCs w:val="24"/>
        </w:rPr>
        <w:t xml:space="preserve"> dokumentace pro stavební řízení a pro vydání stavebního povolení bude i orientační propočet nákladů stavby, jakož i zpřesnění kvalifikovaného odhadu ročních nákladů na provoz stavby, zejména předpokládané náklady spojené s revizemi, kontrolami a povinnou údržbou.</w:t>
      </w:r>
    </w:p>
    <w:p w14:paraId="030A6099" w14:textId="77777777" w:rsidR="00155054" w:rsidRPr="00E0278F" w:rsidRDefault="00155054" w:rsidP="009D1AB2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0286CAE" w14:textId="77777777" w:rsidR="00366134" w:rsidRPr="00E0278F" w:rsidRDefault="00366134" w:rsidP="00366134">
      <w:pPr>
        <w:suppressAutoHyphens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Součástí výkonové fáze je zpracování dokumentace pro stavební řízení a pro vydání stavebního povolení, včetně inženýrské činnosti spočívající v obstarání dokladů a vyjádření orgánů veřejné správy a dotčených právnických a fyzických osob potřebné pro vydání příslušného povolení, dále zpracování čistopisu dokumentace</w:t>
      </w:r>
      <w:r w:rsidR="00984244" w:rsidRPr="00E0278F">
        <w:rPr>
          <w:rFonts w:asciiTheme="minorHAnsi" w:hAnsiTheme="minorHAnsi" w:cstheme="minorHAnsi"/>
          <w:sz w:val="24"/>
          <w:szCs w:val="24"/>
        </w:rPr>
        <w:t xml:space="preserve"> pro stavební řízení, do níž</w:t>
      </w:r>
      <w:r w:rsidRPr="00E0278F">
        <w:rPr>
          <w:rFonts w:asciiTheme="minorHAnsi" w:hAnsiTheme="minorHAnsi" w:cstheme="minorHAnsi"/>
          <w:sz w:val="24"/>
          <w:szCs w:val="24"/>
        </w:rPr>
        <w:t xml:space="preserve"> budou zapracovány podmínky projednání s </w:t>
      </w:r>
      <w:r w:rsidRPr="00E0278F">
        <w:rPr>
          <w:rFonts w:asciiTheme="minorHAnsi" w:hAnsiTheme="minorHAnsi" w:cstheme="minorHAnsi"/>
          <w:sz w:val="24"/>
          <w:szCs w:val="24"/>
        </w:rPr>
        <w:lastRenderedPageBreak/>
        <w:t>dotčenými orgány státní správy a ostatní podmínky ze stavebního řízení. Součástí výkonové fáze je dále vypracování žádosti o vydání stavebního povolení, úča</w:t>
      </w:r>
      <w:r w:rsidR="004057B2" w:rsidRPr="00E0278F">
        <w:rPr>
          <w:rFonts w:asciiTheme="minorHAnsi" w:hAnsiTheme="minorHAnsi" w:cstheme="minorHAnsi"/>
          <w:sz w:val="24"/>
          <w:szCs w:val="24"/>
        </w:rPr>
        <w:t>st na stavebním řízení a zajištění</w:t>
      </w:r>
      <w:r w:rsidRPr="00E0278F">
        <w:rPr>
          <w:rFonts w:asciiTheme="minorHAnsi" w:hAnsiTheme="minorHAnsi" w:cstheme="minorHAnsi"/>
          <w:sz w:val="24"/>
          <w:szCs w:val="24"/>
        </w:rPr>
        <w:t xml:space="preserve"> stavebního povolení s doložkou nabytí právní moci.</w:t>
      </w:r>
    </w:p>
    <w:p w14:paraId="69DE284B" w14:textId="77777777" w:rsidR="00C63D6F" w:rsidRPr="00E0278F" w:rsidRDefault="00C63D6F" w:rsidP="00155054">
      <w:pPr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V případě požadavku </w:t>
      </w:r>
      <w:r w:rsidR="00E0278F">
        <w:rPr>
          <w:rFonts w:asciiTheme="minorHAnsi" w:hAnsiTheme="minorHAnsi" w:cstheme="minorHAnsi"/>
          <w:sz w:val="24"/>
          <w:szCs w:val="24"/>
        </w:rPr>
        <w:t>objednatele</w:t>
      </w:r>
      <w:r w:rsidR="00E0278F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 xml:space="preserve">bude součástí dokumentace pro stavební řízení a vydání stavebního povolení i zapracování dodatečných požadavků </w:t>
      </w:r>
      <w:r w:rsidR="00E0278F">
        <w:rPr>
          <w:rFonts w:asciiTheme="minorHAnsi" w:hAnsiTheme="minorHAnsi" w:cstheme="minorHAnsi"/>
          <w:sz w:val="24"/>
          <w:szCs w:val="24"/>
        </w:rPr>
        <w:t>objednatele</w:t>
      </w:r>
      <w:r w:rsidR="00E0278F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>nebo případných změn oproti předané dokumentaci pro územní řízení.</w:t>
      </w:r>
    </w:p>
    <w:p w14:paraId="0ABCBCAF" w14:textId="77777777" w:rsidR="00155054" w:rsidRPr="00E0278F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059F4D96" w14:textId="77777777" w:rsidR="00C63D6F" w:rsidRPr="00E0278F" w:rsidRDefault="00C63D6F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  <w:lang w:eastAsia="cs-CZ"/>
        </w:rPr>
        <w:t>V rámci této fáze budou probíhat kontrolní dny ke zpracování projektové dokumentace.</w:t>
      </w:r>
      <w:r w:rsidR="00E37C4B">
        <w:rPr>
          <w:rFonts w:asciiTheme="minorHAnsi" w:hAnsiTheme="minorHAnsi" w:cstheme="minorHAnsi"/>
          <w:sz w:val="24"/>
          <w:szCs w:val="24"/>
          <w:lang w:eastAsia="cs-CZ"/>
        </w:rPr>
        <w:t xml:space="preserve"> Kontrolní dny se budou konat 1 x za 14 dní</w:t>
      </w:r>
      <w:r w:rsidR="00AE7E16">
        <w:rPr>
          <w:rFonts w:asciiTheme="minorHAnsi" w:hAnsiTheme="minorHAnsi" w:cstheme="minorHAnsi"/>
          <w:sz w:val="24"/>
          <w:szCs w:val="24"/>
          <w:lang w:eastAsia="cs-CZ"/>
        </w:rPr>
        <w:t>, pokud nebude dohodnuto jinak</w:t>
      </w:r>
    </w:p>
    <w:p w14:paraId="4B7015F5" w14:textId="77777777" w:rsidR="00155054" w:rsidRPr="00E0278F" w:rsidRDefault="00155054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26074720" w14:textId="77777777" w:rsidR="00E178F2" w:rsidRDefault="00C63D6F" w:rsidP="00FE0B9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bude vypracována a předána </w:t>
      </w:r>
      <w:r w:rsidR="00A74139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objednateli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v </w:t>
      </w:r>
      <w:r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6 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tištěných paré a ve </w:t>
      </w:r>
      <w:r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 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vyhotoveních</w:t>
      </w:r>
      <w:r w:rsidR="00366134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na vhodném datovém nosiči</w:t>
      </w:r>
      <w:r w:rsidR="00BF2E20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ve formátu kompatibilním se systémem EFA, který je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BF2E2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em využíván pro elektronickou pasportizaci</w:t>
      </w:r>
      <w:r w:rsidR="00CC1F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budov</w:t>
      </w:r>
      <w:r w:rsidR="00366134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. </w:t>
      </w:r>
      <w:r w:rsidR="00A74139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Další výtisky potřebné pro projednání </w:t>
      </w:r>
      <w:r w:rsidR="00A74139" w:rsidRPr="00E0278F">
        <w:rPr>
          <w:rFonts w:asciiTheme="minorHAnsi" w:hAnsiTheme="minorHAnsi" w:cstheme="minorHAnsi"/>
          <w:sz w:val="24"/>
          <w:szCs w:val="24"/>
          <w:lang w:eastAsia="cs-CZ"/>
        </w:rPr>
        <w:t>a k podání žádosti na vydání územního rozhodnutí o umístění stavby zajistí zhotovitel na své náklady.</w:t>
      </w:r>
    </w:p>
    <w:p w14:paraId="0040586B" w14:textId="77777777" w:rsidR="00FE0B98" w:rsidRPr="00E0278F" w:rsidRDefault="00FE0B98" w:rsidP="00FE0B9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3F8CA06B" w14:textId="77777777" w:rsidR="00362439" w:rsidRPr="00E0278F" w:rsidRDefault="00362439" w:rsidP="0036243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VF4 Zpracování projektové dokumentace pro provedení stavby (DPS), včetně soupisu stavebních prací, dodávek a služeb s výkazem výměr;</w:t>
      </w:r>
    </w:p>
    <w:p w14:paraId="10F2EE69" w14:textId="77777777" w:rsidR="00362439" w:rsidRPr="00E0278F" w:rsidRDefault="00362439" w:rsidP="0058201F">
      <w:pPr>
        <w:pStyle w:val="Odstavecseseznamem"/>
        <w:numPr>
          <w:ilvl w:val="0"/>
          <w:numId w:val="20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projektová dokumentace pro provedení stavby bude zpracována prostřednictvím BIM</w:t>
      </w:r>
      <w:r w:rsidR="00DA48C7" w:rsidRPr="00E0278F">
        <w:rPr>
          <w:rFonts w:asciiTheme="minorHAnsi" w:hAnsiTheme="minorHAnsi" w:cstheme="minorHAnsi"/>
          <w:sz w:val="24"/>
          <w:szCs w:val="24"/>
        </w:rPr>
        <w:t>,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 </w:t>
      </w:r>
    </w:p>
    <w:p w14:paraId="52B0E339" w14:textId="77777777" w:rsidR="00362439" w:rsidRPr="00E0278F" w:rsidRDefault="00DA48C7" w:rsidP="0058201F">
      <w:pPr>
        <w:pStyle w:val="Odstavecseseznamem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převedení (integrace) Projektové dokumentace již provedené rekonstrukce studovny v přízemí objektu do BIM (Building Information Modeling).</w:t>
      </w:r>
    </w:p>
    <w:p w14:paraId="6709DA92" w14:textId="77777777" w:rsidR="00C63D6F" w:rsidRPr="00E0278F" w:rsidRDefault="00C63D6F" w:rsidP="00155054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Projektová dokumentace pro provádění stavby bude vycházet z dříve zpracované a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E0278F">
        <w:rPr>
          <w:rFonts w:asciiTheme="minorHAnsi" w:hAnsiTheme="minorHAnsi" w:cstheme="minorHAnsi"/>
          <w:sz w:val="24"/>
          <w:szCs w:val="24"/>
        </w:rPr>
        <w:t xml:space="preserve">em </w:t>
      </w:r>
      <w:r w:rsidRPr="00E0278F">
        <w:rPr>
          <w:rFonts w:asciiTheme="minorHAnsi" w:hAnsiTheme="minorHAnsi" w:cstheme="minorHAnsi"/>
          <w:sz w:val="24"/>
          <w:szCs w:val="24"/>
        </w:rPr>
        <w:t>odsouhlasené dokumentace pro stavební řízení a vydaného stavebního povolení a musí poskytovat jednoznačnou a konečnou urbanistickou, architektonickou, dispozičně-provozní a uživatelskou, konstrukční a materiálovou charakteristiku stavby, jakož i podrobné požadavky a podmínky organizace výstavby; součástí projektové dokumentace pro provádění stavby bude i de</w:t>
      </w:r>
      <w:r w:rsidR="00CC44AC" w:rsidRPr="00E0278F">
        <w:rPr>
          <w:rFonts w:asciiTheme="minorHAnsi" w:hAnsiTheme="minorHAnsi" w:cstheme="minorHAnsi"/>
          <w:sz w:val="24"/>
          <w:szCs w:val="24"/>
        </w:rPr>
        <w:t xml:space="preserve">tailní propočet nákladů stavby </w:t>
      </w:r>
      <w:r w:rsidRPr="00E0278F">
        <w:rPr>
          <w:rFonts w:asciiTheme="minorHAnsi" w:hAnsiTheme="minorHAnsi" w:cstheme="minorHAnsi"/>
          <w:sz w:val="24"/>
          <w:szCs w:val="24"/>
        </w:rPr>
        <w:t>s výkazem výměr, soupisem prací a dodávek, jakož i další zpřesnění kvalifikovaného odhadu ročních nákladů na provoz stavby, zejména předpokládané náklady spojené s revizemi, kontrolami a povinnou údržbou stavby.</w:t>
      </w:r>
    </w:p>
    <w:p w14:paraId="0012FD37" w14:textId="77777777" w:rsidR="00155054" w:rsidRPr="00E0278F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7388E937" w14:textId="77777777" w:rsidR="00C63D6F" w:rsidRPr="00E0278F" w:rsidRDefault="00C63D6F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bude zohledňovat případné požadavky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E0278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e 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na úpravu projektového řešení vzešlé z předpokládané ceny stavby, zjištěné z dokumentace ke stavebnímu řízení. </w:t>
      </w:r>
    </w:p>
    <w:p w14:paraId="6667D2B3" w14:textId="77777777" w:rsidR="00155054" w:rsidRPr="00E0278F" w:rsidRDefault="00155054" w:rsidP="009D1AB2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80AFDE9" w14:textId="77777777" w:rsidR="00C63D6F" w:rsidRPr="00CB2C4C" w:rsidRDefault="00A5243F" w:rsidP="00155054">
      <w:pPr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Zhotovitel </w:t>
      </w:r>
      <w:r w:rsidR="00C63D6F" w:rsidRPr="00E0278F">
        <w:rPr>
          <w:rFonts w:asciiTheme="minorHAnsi" w:hAnsiTheme="minorHAnsi" w:cstheme="minorHAnsi"/>
          <w:sz w:val="24"/>
          <w:szCs w:val="24"/>
        </w:rPr>
        <w:t xml:space="preserve">před zahájením prací na výkonové fázi zpracování dokumentace pro provedení stavby zhodnotí vydaná stanoviska dotčených orgánů státní správy a samosprávy, zhodnotí připomínky účastníků stavebního řízení, stavební povolení a jeho podmínky, stanoví podmínky pro zpracování dokumentace pro provádění stavby a odsouhlasí si je s </w:t>
      </w:r>
      <w:r w:rsidRPr="00E0278F">
        <w:rPr>
          <w:rFonts w:asciiTheme="minorHAnsi" w:hAnsiTheme="minorHAnsi" w:cstheme="minorHAnsi"/>
          <w:sz w:val="24"/>
          <w:szCs w:val="24"/>
        </w:rPr>
        <w:t>objednatelem</w:t>
      </w:r>
      <w:r w:rsidR="00C63D6F" w:rsidRPr="00E0278F">
        <w:rPr>
          <w:rFonts w:asciiTheme="minorHAnsi" w:hAnsiTheme="minorHAnsi" w:cstheme="minorHAnsi"/>
          <w:sz w:val="24"/>
          <w:szCs w:val="24"/>
        </w:rPr>
        <w:t>.</w:t>
      </w:r>
    </w:p>
    <w:p w14:paraId="18BBA82B" w14:textId="77777777" w:rsidR="00155054" w:rsidRPr="00437EF6" w:rsidRDefault="00155054" w:rsidP="009D1AB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722F28E6" w14:textId="77777777" w:rsidR="00787E1B" w:rsidRDefault="00C63D6F" w:rsidP="00B9773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472BB7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Projektová dokumentace pro provedení stavby bude zpracována v rozsahu a podrobnosti vyhlášky </w:t>
      </w:r>
      <w:r w:rsidR="00CC44AC" w:rsidRPr="00472BB7">
        <w:rPr>
          <w:rFonts w:asciiTheme="minorHAnsi" w:hAnsiTheme="minorHAnsi" w:cstheme="minorHAnsi"/>
          <w:color w:val="000000"/>
          <w:sz w:val="24"/>
          <w:szCs w:val="24"/>
          <w:lang w:eastAsia="cs-CZ"/>
        </w:rPr>
        <w:br/>
      </w:r>
      <w:r w:rsidRPr="00553D4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č. 499/2006 Sb., o dokumentaci staveb, v platném znění. </w:t>
      </w:r>
      <w:r w:rsidR="00C44540" w:rsidRPr="00553D4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Součástí vypracované projektové dokumentace bude i návrh POV </w:t>
      </w:r>
      <w:r w:rsidR="00E36787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(plán organizace </w:t>
      </w:r>
      <w:r w:rsidR="00C4454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výstavby</w:t>
      </w:r>
      <w:r w:rsidR="00E36787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)</w:t>
      </w:r>
      <w:r w:rsidR="00C4454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. </w:t>
      </w:r>
    </w:p>
    <w:p w14:paraId="1640F100" w14:textId="77777777" w:rsidR="00FC6E5E" w:rsidRDefault="00FC6E5E" w:rsidP="00FC6E5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>
        <w:rPr>
          <w:rFonts w:asciiTheme="minorHAnsi" w:hAnsiTheme="minorHAnsi" w:cstheme="minorHAnsi"/>
          <w:sz w:val="24"/>
          <w:szCs w:val="24"/>
        </w:rPr>
        <w:t>Projektová dokumentace</w:t>
      </w:r>
      <w:r w:rsidR="00282E69">
        <w:rPr>
          <w:rFonts w:asciiTheme="minorHAnsi" w:hAnsiTheme="minorHAnsi" w:cstheme="minorHAnsi"/>
          <w:sz w:val="24"/>
          <w:szCs w:val="24"/>
        </w:rPr>
        <w:t xml:space="preserve"> pro provedení stavby</w:t>
      </w:r>
      <w:r>
        <w:rPr>
          <w:rFonts w:asciiTheme="minorHAnsi" w:hAnsiTheme="minorHAnsi" w:cstheme="minorHAnsi"/>
          <w:sz w:val="24"/>
          <w:szCs w:val="24"/>
        </w:rPr>
        <w:t xml:space="preserve"> bude </w:t>
      </w:r>
      <w:r w:rsidR="00282E69">
        <w:rPr>
          <w:rFonts w:asciiTheme="minorHAnsi" w:hAnsiTheme="minorHAnsi" w:cstheme="minorHAnsi"/>
          <w:sz w:val="24"/>
          <w:szCs w:val="24"/>
        </w:rPr>
        <w:t xml:space="preserve">též </w:t>
      </w:r>
      <w:r>
        <w:rPr>
          <w:rFonts w:asciiTheme="minorHAnsi" w:hAnsiTheme="minorHAnsi" w:cstheme="minorHAnsi"/>
          <w:sz w:val="24"/>
          <w:szCs w:val="24"/>
        </w:rPr>
        <w:t xml:space="preserve">řešit interiéry všech prostor dotčených rekonstrukcí, spočívající zejména v navržení zařizovacích předmětů dodávaných zhotovitelem stavby, </w:t>
      </w:r>
      <w:r>
        <w:rPr>
          <w:rFonts w:asciiTheme="minorHAnsi" w:hAnsiTheme="minorHAnsi" w:cstheme="minorHAnsi"/>
          <w:sz w:val="24"/>
          <w:szCs w:val="24"/>
        </w:rPr>
        <w:lastRenderedPageBreak/>
        <w:t>barevnosti výmaleb, barevností související při provádění natěračských prací, vzorků podlahových krytin apod.</w:t>
      </w:r>
    </w:p>
    <w:p w14:paraId="546A40C6" w14:textId="77777777" w:rsidR="00E178F2" w:rsidRPr="00E0278F" w:rsidRDefault="00F471B4" w:rsidP="00FD0B4E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Projektová dokumentace pro provedení stavby bude zpracovaná </w:t>
      </w:r>
      <w:r w:rsidR="00750FE9">
        <w:rPr>
          <w:rFonts w:asciiTheme="minorHAnsi" w:hAnsiTheme="minorHAnsi" w:cstheme="minorHAnsi"/>
          <w:sz w:val="24"/>
          <w:szCs w:val="24"/>
        </w:rPr>
        <w:t>metodou</w:t>
      </w:r>
      <w:r w:rsidR="00750FE9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 xml:space="preserve">BIM </w:t>
      </w:r>
      <w:r w:rsidR="005026DA">
        <w:rPr>
          <w:rFonts w:asciiTheme="minorHAnsi" w:hAnsiTheme="minorHAnsi" w:cstheme="minorHAnsi"/>
          <w:sz w:val="24"/>
          <w:szCs w:val="24"/>
        </w:rPr>
        <w:t xml:space="preserve">  </w:t>
      </w:r>
      <w:r w:rsidRPr="00E0278F">
        <w:rPr>
          <w:rFonts w:asciiTheme="minorHAnsi" w:hAnsiTheme="minorHAnsi" w:cstheme="minorHAnsi"/>
          <w:sz w:val="24"/>
          <w:szCs w:val="24"/>
        </w:rPr>
        <w:t>(Building Information Modeling).</w:t>
      </w:r>
    </w:p>
    <w:p w14:paraId="0B43D97A" w14:textId="77777777" w:rsidR="0024045E" w:rsidRPr="00E0278F" w:rsidRDefault="0024045E" w:rsidP="00FD0B4E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4FAE63A" w14:textId="77777777" w:rsidR="00C63D6F" w:rsidRPr="00E0278F" w:rsidRDefault="00C63D6F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Součástí projektové dokumentace bude vypracování potřebných detailů pro upřesnění realizace stavebních výkonů. V projektové dokumentaci budou prostorově zkoordinovány veškeré profese včetně koordinačních výkresů těchto profesí. Členění a značení stavebních a inženýrských objektů bude odvozeno z předchozího stupně projektové dokumentace. </w:t>
      </w:r>
    </w:p>
    <w:p w14:paraId="685F0ECB" w14:textId="77777777" w:rsidR="00155054" w:rsidRPr="00E0278F" w:rsidRDefault="00155054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21C765C7" w14:textId="77777777" w:rsidR="00264D20" w:rsidRPr="00E0278F" w:rsidRDefault="00C63D6F" w:rsidP="005720EB">
      <w:pPr>
        <w:pStyle w:val="Textkomente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Tato dokumentace, jež rovněž podléhá schválení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E0278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em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 bude vypracována do úrovně a podrobnosti jednoznačně určující požadavky na kvalitu a charakteristické vlastnosti stavby (tzn. výkresové znázornění s nutnými detaily v odpovídajícím měřítku a s odpovídajícím textovým popisem požadovaného způsobu a kvality provedení stavby) umožňující řádné provedení stavby a kontrolu jejího provádění. Tato dokumentace bude vyhotovena v rozsahu a struktuře umožňující výběr dodavatele, popř. dodavatelů realizačních stavebních prací, tj. bude obsahovat též náležitosti stanovené vyhláškou č. 169/2016 Sb., v platném znění, pro zadávací dokumentaci veřejné zakázky na s</w:t>
      </w:r>
      <w:r w:rsidR="00D34D39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lužby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 Součástí bude kontrolní položkový rozpočet stavby na základě zpracovaného výkazu výměr</w:t>
      </w:r>
      <w:r w:rsidR="00286991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8933A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</w:p>
    <w:p w14:paraId="79984993" w14:textId="77777777" w:rsidR="00155054" w:rsidRPr="00E0278F" w:rsidRDefault="008933A0" w:rsidP="005720EB">
      <w:pPr>
        <w:pStyle w:val="Textkomente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D</w:t>
      </w:r>
      <w:r w:rsidR="00F471B4" w:rsidRPr="00E0278F">
        <w:rPr>
          <w:rFonts w:asciiTheme="minorHAnsi" w:hAnsiTheme="minorHAnsi" w:cstheme="minorHAnsi"/>
          <w:sz w:val="24"/>
          <w:szCs w:val="24"/>
        </w:rPr>
        <w:t>okumentace nesmí obsahovat odkazy na určité d</w:t>
      </w:r>
      <w:r w:rsidR="00820574" w:rsidRPr="00E0278F">
        <w:rPr>
          <w:rFonts w:asciiTheme="minorHAnsi" w:hAnsiTheme="minorHAnsi" w:cstheme="minorHAnsi"/>
          <w:sz w:val="24"/>
          <w:szCs w:val="24"/>
        </w:rPr>
        <w:t xml:space="preserve">odavatele nebo výrobky dle § 89 odst. 5 a odst. </w:t>
      </w:r>
      <w:r w:rsidR="00F471B4" w:rsidRPr="00E0278F">
        <w:rPr>
          <w:rFonts w:asciiTheme="minorHAnsi" w:hAnsiTheme="minorHAnsi" w:cstheme="minorHAnsi"/>
          <w:sz w:val="24"/>
          <w:szCs w:val="24"/>
        </w:rPr>
        <w:t>6 ZZVZ.</w:t>
      </w:r>
      <w:r w:rsidR="00264D20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C63D6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Při zpracování dokumentace pro provádění stavby bude dodavatel implementovat základní pravidla ochrany životního prostředí a ochrany BOZP. </w:t>
      </w:r>
    </w:p>
    <w:p w14:paraId="624B74C7" w14:textId="77777777" w:rsidR="00C63D6F" w:rsidRPr="00E0278F" w:rsidRDefault="00C63D6F" w:rsidP="005720E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  <w:lang w:eastAsia="cs-CZ"/>
        </w:rPr>
        <w:t>V rámci této fáze budou probíhat kontrolní dny ke zpracování projektové dokumentace.</w:t>
      </w:r>
      <w:r w:rsidR="00EC3585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  <w:r w:rsidR="00E37C4B">
        <w:rPr>
          <w:rFonts w:asciiTheme="minorHAnsi" w:hAnsiTheme="minorHAnsi" w:cstheme="minorHAnsi"/>
          <w:sz w:val="24"/>
          <w:szCs w:val="24"/>
          <w:lang w:eastAsia="cs-CZ"/>
        </w:rPr>
        <w:t>Kontrolní dny se budou konat 1 x za 14 dní</w:t>
      </w:r>
      <w:r w:rsidR="00AE7E16">
        <w:rPr>
          <w:rFonts w:asciiTheme="minorHAnsi" w:hAnsiTheme="minorHAnsi" w:cstheme="minorHAnsi"/>
          <w:sz w:val="24"/>
          <w:szCs w:val="24"/>
          <w:lang w:eastAsia="cs-CZ"/>
        </w:rPr>
        <w:t>, pokud nebude dohodnuto jinak.</w:t>
      </w:r>
    </w:p>
    <w:p w14:paraId="03CBD12F" w14:textId="77777777" w:rsidR="00155054" w:rsidRPr="00513089" w:rsidRDefault="00155054" w:rsidP="0015505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3D24B837" w14:textId="77777777" w:rsidR="00E178F2" w:rsidRPr="00E0278F" w:rsidRDefault="00C63D6F" w:rsidP="0098424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bude vypracována a předána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objednateli v </w:t>
      </w:r>
      <w:r w:rsidR="00A74139"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6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tištěných paré a ve </w:t>
      </w:r>
      <w:r w:rsidR="00A74139"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vyhotoveních</w:t>
      </w:r>
      <w:r w:rsidR="00984244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na vhodném datovém nosiči</w:t>
      </w:r>
      <w:r w:rsidR="005720EB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ve formátu </w:t>
      </w:r>
      <w:r w:rsidR="000A136E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kompatibilním se systémem EFA, který je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0A13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em využíván pro </w:t>
      </w:r>
      <w:r w:rsidR="005720EB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elektronickou pasportizaci</w:t>
      </w:r>
      <w:r w:rsidR="00CC1F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budov</w:t>
      </w:r>
      <w:r w:rsidR="000A13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5720EB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984244" w:rsidRPr="00E0278F" w:rsidDel="00984244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</w:p>
    <w:p w14:paraId="44BBDC0A" w14:textId="77777777" w:rsidR="00155054" w:rsidRPr="00E0278F" w:rsidRDefault="00155054" w:rsidP="00984244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5F53F1A" w14:textId="77777777" w:rsidR="00272646" w:rsidRPr="00C03424" w:rsidRDefault="004057B2" w:rsidP="004057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Kontrolní položk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ový rozpočet</w:t>
      </w:r>
      <w:r w:rsidR="00A95C61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stavby 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bude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so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učasně členěn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po etapách prová</w:t>
      </w:r>
      <w:r w:rsidRPr="00C03424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děné rekonstrukce.  </w:t>
      </w:r>
    </w:p>
    <w:p w14:paraId="5C82AF9F" w14:textId="77777777" w:rsidR="00502B0E" w:rsidRPr="00C03424" w:rsidRDefault="00502B0E" w:rsidP="0098424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1C984540" w14:textId="77777777" w:rsidR="005447BD" w:rsidRPr="00C03424" w:rsidRDefault="005447BD" w:rsidP="0098424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18A55D9A" w14:textId="77777777" w:rsidR="00155054" w:rsidRPr="00437EF6" w:rsidRDefault="00155054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 </w:t>
      </w:r>
      <w:r w:rsidR="00B821DC" w:rsidRPr="00437EF6">
        <w:rPr>
          <w:rFonts w:asciiTheme="minorHAnsi" w:hAnsiTheme="minorHAnsi" w:cstheme="minorHAnsi"/>
          <w:b/>
          <w:sz w:val="24"/>
          <w:szCs w:val="24"/>
        </w:rPr>
        <w:t>6</w:t>
      </w:r>
    </w:p>
    <w:p w14:paraId="1B049D03" w14:textId="77777777" w:rsidR="00155054" w:rsidRPr="00472BB7" w:rsidRDefault="00155054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2BB7">
        <w:rPr>
          <w:rFonts w:asciiTheme="minorHAnsi" w:hAnsiTheme="minorHAnsi" w:cstheme="minorHAnsi"/>
          <w:b/>
          <w:sz w:val="24"/>
          <w:szCs w:val="24"/>
        </w:rPr>
        <w:t xml:space="preserve">SOUČINNOST A PODKLADY </w:t>
      </w:r>
      <w:r w:rsidR="00011989" w:rsidRPr="00472BB7">
        <w:rPr>
          <w:rFonts w:asciiTheme="minorHAnsi" w:hAnsiTheme="minorHAnsi" w:cstheme="minorHAnsi"/>
          <w:b/>
          <w:sz w:val="24"/>
          <w:szCs w:val="24"/>
        </w:rPr>
        <w:t>OBJEDNATEL</w:t>
      </w:r>
      <w:r w:rsidRPr="00472BB7">
        <w:rPr>
          <w:rFonts w:asciiTheme="minorHAnsi" w:hAnsiTheme="minorHAnsi" w:cstheme="minorHAnsi"/>
          <w:b/>
          <w:sz w:val="24"/>
          <w:szCs w:val="24"/>
        </w:rPr>
        <w:t>E</w:t>
      </w:r>
    </w:p>
    <w:p w14:paraId="1B083B2F" w14:textId="77777777" w:rsidR="00345FFC" w:rsidRPr="00553D4F" w:rsidRDefault="00345FFC" w:rsidP="00345FFC">
      <w:pPr>
        <w:pStyle w:val="Odstavecseseznamem"/>
        <w:widowControl w:val="0"/>
        <w:tabs>
          <w:tab w:val="left" w:pos="391"/>
        </w:tabs>
        <w:suppressAutoHyphens w:val="0"/>
        <w:autoSpaceDE w:val="0"/>
        <w:autoSpaceDN w:val="0"/>
        <w:spacing w:after="0" w:line="240" w:lineRule="auto"/>
        <w:ind w:left="0" w:right="119"/>
        <w:jc w:val="both"/>
        <w:rPr>
          <w:rFonts w:asciiTheme="minorHAnsi" w:hAnsiTheme="minorHAnsi" w:cstheme="minorHAnsi"/>
          <w:sz w:val="24"/>
          <w:szCs w:val="24"/>
        </w:rPr>
      </w:pPr>
    </w:p>
    <w:p w14:paraId="25D32B4E" w14:textId="3282434B" w:rsidR="008D7FA9" w:rsidRPr="00C03424" w:rsidRDefault="00011989" w:rsidP="00345FFC">
      <w:pPr>
        <w:widowControl w:val="0"/>
        <w:tabs>
          <w:tab w:val="left" w:pos="391"/>
        </w:tabs>
        <w:suppressAutoHyphens w:val="0"/>
        <w:autoSpaceDE w:val="0"/>
        <w:autoSpaceDN w:val="0"/>
        <w:spacing w:after="0"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se zavazuje předávat </w:t>
      </w: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155054" w:rsidRPr="00E0278F">
        <w:rPr>
          <w:rFonts w:asciiTheme="minorHAnsi" w:hAnsiTheme="minorHAnsi" w:cstheme="minorHAnsi"/>
          <w:sz w:val="24"/>
          <w:szCs w:val="24"/>
        </w:rPr>
        <w:t>i informace potřebn</w:t>
      </w:r>
      <w:r w:rsidR="00345FFC" w:rsidRPr="00E0278F">
        <w:rPr>
          <w:rFonts w:asciiTheme="minorHAnsi" w:hAnsiTheme="minorHAnsi" w:cstheme="minorHAnsi"/>
          <w:sz w:val="24"/>
          <w:szCs w:val="24"/>
        </w:rPr>
        <w:t xml:space="preserve">é k zajištění činnosti dle čl. </w:t>
      </w:r>
      <w:r w:rsidR="009E31B6">
        <w:rPr>
          <w:rFonts w:asciiTheme="minorHAnsi" w:hAnsiTheme="minorHAnsi" w:cstheme="minorHAnsi"/>
          <w:sz w:val="24"/>
          <w:szCs w:val="24"/>
        </w:rPr>
        <w:t xml:space="preserve">4 a </w:t>
      </w:r>
      <w:r w:rsidR="000128D5">
        <w:rPr>
          <w:rFonts w:asciiTheme="minorHAnsi" w:hAnsiTheme="minorHAnsi" w:cstheme="minorHAnsi"/>
          <w:sz w:val="24"/>
          <w:szCs w:val="24"/>
        </w:rPr>
        <w:t xml:space="preserve">5 </w:t>
      </w:r>
      <w:r w:rsidR="00155054" w:rsidRPr="00E0278F">
        <w:rPr>
          <w:rFonts w:asciiTheme="minorHAnsi" w:hAnsiTheme="minorHAnsi" w:cstheme="minorHAnsi"/>
          <w:sz w:val="24"/>
          <w:szCs w:val="24"/>
        </w:rPr>
        <w:t>této smlouvy.</w:t>
      </w:r>
    </w:p>
    <w:p w14:paraId="31310FC7" w14:textId="77777777" w:rsidR="00821512" w:rsidRDefault="000128D5" w:rsidP="00365364">
      <w:pPr>
        <w:widowControl w:val="0"/>
        <w:tabs>
          <w:tab w:val="left" w:pos="3960"/>
        </w:tabs>
        <w:suppressAutoHyphens w:val="0"/>
        <w:autoSpaceDE w:val="0"/>
        <w:autoSpaceDN w:val="0"/>
        <w:spacing w:after="0"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423700DC" w14:textId="77777777" w:rsidR="000128D5" w:rsidRPr="00C03424" w:rsidRDefault="000128D5" w:rsidP="00365364">
      <w:pPr>
        <w:widowControl w:val="0"/>
        <w:tabs>
          <w:tab w:val="left" w:pos="3960"/>
        </w:tabs>
        <w:suppressAutoHyphens w:val="0"/>
        <w:autoSpaceDE w:val="0"/>
        <w:autoSpaceDN w:val="0"/>
        <w:spacing w:after="0"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</w:p>
    <w:p w14:paraId="5328E145" w14:textId="77777777" w:rsidR="007D2BE0" w:rsidRPr="00365364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</w:t>
      </w:r>
      <w:r w:rsidR="00BE6792" w:rsidRPr="00437EF6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437EF6">
        <w:rPr>
          <w:rFonts w:asciiTheme="minorHAnsi" w:hAnsiTheme="minorHAnsi" w:cstheme="minorHAnsi"/>
          <w:b/>
          <w:sz w:val="24"/>
          <w:szCs w:val="24"/>
        </w:rPr>
        <w:t>7</w:t>
      </w:r>
    </w:p>
    <w:p w14:paraId="6256FCBD" w14:textId="77777777" w:rsidR="007D2BE0" w:rsidRPr="00472BB7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2BB7">
        <w:rPr>
          <w:rFonts w:asciiTheme="minorHAnsi" w:hAnsiTheme="minorHAnsi" w:cstheme="minorHAnsi"/>
          <w:b/>
          <w:sz w:val="24"/>
          <w:szCs w:val="24"/>
        </w:rPr>
        <w:t xml:space="preserve">DOBA </w:t>
      </w:r>
      <w:r w:rsidR="00934617" w:rsidRPr="00472BB7">
        <w:rPr>
          <w:rFonts w:asciiTheme="minorHAnsi" w:hAnsiTheme="minorHAnsi" w:cstheme="minorHAnsi"/>
          <w:b/>
          <w:sz w:val="24"/>
          <w:szCs w:val="24"/>
        </w:rPr>
        <w:t xml:space="preserve">A ZPŮSOB </w:t>
      </w:r>
      <w:r w:rsidRPr="00472BB7">
        <w:rPr>
          <w:rFonts w:asciiTheme="minorHAnsi" w:hAnsiTheme="minorHAnsi" w:cstheme="minorHAnsi"/>
          <w:b/>
          <w:sz w:val="24"/>
          <w:szCs w:val="24"/>
        </w:rPr>
        <w:t>PLNĚNÍ</w:t>
      </w:r>
    </w:p>
    <w:p w14:paraId="3E2AD559" w14:textId="77777777" w:rsidR="007D2BE0" w:rsidRPr="00553D4F" w:rsidRDefault="007D2BE0" w:rsidP="00345FF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C478663" w14:textId="77777777" w:rsidR="006D2B53" w:rsidRDefault="00011989" w:rsidP="006D2B53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670035" w:rsidRPr="00E0278F">
        <w:rPr>
          <w:rFonts w:asciiTheme="minorHAnsi" w:hAnsiTheme="minorHAnsi" w:cstheme="minorHAnsi"/>
          <w:sz w:val="24"/>
          <w:szCs w:val="24"/>
        </w:rPr>
        <w:t xml:space="preserve"> se zavaz</w:t>
      </w:r>
      <w:r w:rsidR="00555780" w:rsidRPr="00E0278F">
        <w:rPr>
          <w:rFonts w:asciiTheme="minorHAnsi" w:hAnsiTheme="minorHAnsi" w:cstheme="minorHAnsi"/>
          <w:sz w:val="24"/>
          <w:szCs w:val="24"/>
        </w:rPr>
        <w:t>uje provést dílo, tj. zcela je dokončit podle ustanovení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v</w:t>
      </w:r>
      <w:r w:rsidR="00555780" w:rsidRPr="00E0278F">
        <w:rPr>
          <w:rFonts w:asciiTheme="minorHAnsi" w:hAnsiTheme="minorHAnsi" w:cstheme="minorHAnsi"/>
          <w:sz w:val="24"/>
          <w:szCs w:val="24"/>
        </w:rPr>
        <w:t xml:space="preserve"> Čl.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4702C1">
        <w:rPr>
          <w:rFonts w:asciiTheme="minorHAnsi" w:hAnsiTheme="minorHAnsi" w:cstheme="minorHAnsi"/>
          <w:sz w:val="24"/>
          <w:szCs w:val="24"/>
        </w:rPr>
        <w:t>3 a 4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vyjma VF 5 této smlouvy spolu s poskytnutím veškerých dalších plnění v ustanovení Čl. </w:t>
      </w:r>
      <w:r w:rsidR="004702C1">
        <w:rPr>
          <w:rFonts w:asciiTheme="minorHAnsi" w:hAnsiTheme="minorHAnsi" w:cstheme="minorHAnsi"/>
          <w:sz w:val="24"/>
          <w:szCs w:val="24"/>
        </w:rPr>
        <w:t xml:space="preserve">4 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této smlouvy a veškerých dalších plnění uvedených v této smlouvě po celou dobu platnosti a účinnosti této </w:t>
      </w:r>
      <w:r w:rsidR="001F67BB" w:rsidRPr="00E0278F">
        <w:rPr>
          <w:rFonts w:asciiTheme="minorHAnsi" w:hAnsiTheme="minorHAnsi" w:cstheme="minorHAnsi"/>
          <w:sz w:val="24"/>
          <w:szCs w:val="24"/>
        </w:rPr>
        <w:lastRenderedPageBreak/>
        <w:t>smlouvy, a to podle z</w:t>
      </w:r>
      <w:r w:rsidR="00AD6499" w:rsidRPr="00E0278F">
        <w:rPr>
          <w:rFonts w:asciiTheme="minorHAnsi" w:hAnsiTheme="minorHAnsi" w:cstheme="minorHAnsi"/>
          <w:sz w:val="24"/>
          <w:szCs w:val="24"/>
        </w:rPr>
        <w:t>ávazného harmonogramu plnění</w:t>
      </w:r>
      <w:r w:rsidR="001C7596" w:rsidRPr="00E0278F">
        <w:rPr>
          <w:rFonts w:asciiTheme="minorHAnsi" w:hAnsiTheme="minorHAnsi" w:cstheme="minorHAnsi"/>
          <w:sz w:val="24"/>
          <w:szCs w:val="24"/>
        </w:rPr>
        <w:t xml:space="preserve"> zakázky, který tvoří </w:t>
      </w:r>
      <w:r w:rsidR="00A36941" w:rsidRPr="00E0278F">
        <w:rPr>
          <w:rFonts w:asciiTheme="minorHAnsi" w:hAnsiTheme="minorHAnsi" w:cstheme="minorHAnsi"/>
          <w:sz w:val="24"/>
          <w:szCs w:val="24"/>
        </w:rPr>
        <w:t>P</w:t>
      </w:r>
      <w:r w:rsidR="001C7596" w:rsidRPr="00E0278F">
        <w:rPr>
          <w:rFonts w:asciiTheme="minorHAnsi" w:hAnsiTheme="minorHAnsi" w:cstheme="minorHAnsi"/>
          <w:sz w:val="24"/>
          <w:szCs w:val="24"/>
        </w:rPr>
        <w:t xml:space="preserve">řílohu č. 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5 této smlouvy.  </w:t>
      </w:r>
      <w:r w:rsidR="00555780" w:rsidRPr="00E0278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EFB2948" w14:textId="77777777" w:rsidR="004F6E08" w:rsidRPr="00426EC5" w:rsidRDefault="006D2B53" w:rsidP="00426EC5">
      <w:pPr>
        <w:pStyle w:val="Odstavecseseznamem"/>
        <w:suppressAutoHyphens w:val="0"/>
        <w:spacing w:after="0"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Celková doba dokončení projektové dokumentace max. do 250 kalendářních dnů ode dne účinnosti podepsané smlouvy.</w:t>
      </w:r>
    </w:p>
    <w:p w14:paraId="746B742A" w14:textId="77777777" w:rsidR="00DA49B5" w:rsidRPr="00E0278F" w:rsidRDefault="00670035" w:rsidP="00BF2E20">
      <w:pPr>
        <w:pStyle w:val="Odstavecseseznamem"/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    </w:t>
      </w:r>
      <w:r w:rsidR="00F65683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59545443" w14:textId="77777777" w:rsidR="008F7223" w:rsidRPr="00E0278F" w:rsidRDefault="008F7223" w:rsidP="00BF2E2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Do </w:t>
      </w:r>
      <w:r w:rsidR="00E0278F">
        <w:rPr>
          <w:rFonts w:asciiTheme="minorHAnsi" w:hAnsiTheme="minorHAnsi" w:cstheme="minorHAnsi"/>
          <w:b/>
          <w:sz w:val="24"/>
          <w:szCs w:val="24"/>
          <w:lang w:eastAsia="cs-CZ"/>
        </w:rPr>
        <w:t>objednatel</w:t>
      </w:r>
      <w:r w:rsidR="00E0278F"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em </w:t>
      </w:r>
      <w:r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>stanovené celkové doby dokončení</w:t>
      </w:r>
      <w:r w:rsidR="001F67BB"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projektové</w:t>
      </w:r>
      <w:r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dokumentace se nezapočítávají lhůty</w:t>
      </w:r>
      <w:r w:rsidR="001F67BB"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VF3 </w:t>
      </w:r>
      <w:r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>a VF4 související s projednáním a vydáním příslušný</w:t>
      </w:r>
      <w:r w:rsidR="001C7596" w:rsidRPr="00E0278F">
        <w:rPr>
          <w:rFonts w:asciiTheme="minorHAnsi" w:hAnsiTheme="minorHAnsi" w:cstheme="minorHAnsi"/>
          <w:b/>
          <w:sz w:val="24"/>
          <w:szCs w:val="24"/>
          <w:lang w:eastAsia="cs-CZ"/>
        </w:rPr>
        <w:t>ch rozhodnutí a povolení.</w:t>
      </w:r>
    </w:p>
    <w:p w14:paraId="1331627D" w14:textId="77777777" w:rsidR="00E15C70" w:rsidRPr="00E0278F" w:rsidRDefault="00E15C70" w:rsidP="00BF2E20">
      <w:pPr>
        <w:spacing w:after="0" w:line="240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89C0836" w14:textId="77777777" w:rsidR="00934617" w:rsidRPr="00513089" w:rsidRDefault="00011989" w:rsidP="0058201F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934617" w:rsidRPr="00E0278F">
        <w:rPr>
          <w:rFonts w:asciiTheme="minorHAnsi" w:hAnsiTheme="minorHAnsi" w:cstheme="minorHAnsi"/>
          <w:sz w:val="24"/>
          <w:szCs w:val="24"/>
        </w:rPr>
        <w:t xml:space="preserve"> je povinen písemně oznámit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934617" w:rsidRPr="00E0278F">
        <w:rPr>
          <w:rFonts w:asciiTheme="minorHAnsi" w:hAnsiTheme="minorHAnsi" w:cstheme="minorHAnsi"/>
          <w:sz w:val="24"/>
          <w:szCs w:val="24"/>
        </w:rPr>
        <w:t>i nejpozději 5 (slovy: pět) pracovních dnů předem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termín</w:t>
      </w:r>
      <w:r w:rsidR="00B821DC" w:rsidRPr="00513089">
        <w:rPr>
          <w:rFonts w:asciiTheme="minorHAnsi" w:hAnsiTheme="minorHAnsi" w:cstheme="minorHAnsi"/>
          <w:sz w:val="24"/>
          <w:szCs w:val="24"/>
        </w:rPr>
        <w:t>, kdy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bude projektov</w:t>
      </w:r>
      <w:r w:rsidR="00A20D01" w:rsidRPr="00513089">
        <w:rPr>
          <w:rFonts w:asciiTheme="minorHAnsi" w:hAnsiTheme="minorHAnsi" w:cstheme="minorHAnsi"/>
          <w:sz w:val="24"/>
          <w:szCs w:val="24"/>
        </w:rPr>
        <w:t>á dokumentace příslušné fáze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připravena k protokolárnímu předání a převzetí.</w:t>
      </w:r>
    </w:p>
    <w:p w14:paraId="44F3DF4D" w14:textId="77777777" w:rsidR="00E26C14" w:rsidRPr="00513089" w:rsidRDefault="00E26C14" w:rsidP="00BF2E20">
      <w:pPr>
        <w:pStyle w:val="Odstavecseseznamem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5ACA6516" w14:textId="77777777" w:rsidR="00E26C14" w:rsidRPr="00C03424" w:rsidRDefault="00011989" w:rsidP="0058201F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je povinen převzít bezvadnou a úplnou projektovou dokumentaci do 5 (slovy: pěti) pracovních dnů od obdržení výzvy </w:t>
      </w: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934617" w:rsidRPr="00513089">
        <w:rPr>
          <w:rFonts w:asciiTheme="minorHAnsi" w:hAnsiTheme="minorHAnsi" w:cstheme="minorHAnsi"/>
          <w:sz w:val="24"/>
          <w:szCs w:val="24"/>
        </w:rPr>
        <w:t>e, ledaže v protokolu o převzetí uvede důvody, proč projektovou dokumentaci</w:t>
      </w:r>
      <w:r w:rsidR="00E26C14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="00934617" w:rsidRPr="00513089">
        <w:rPr>
          <w:rFonts w:asciiTheme="minorHAnsi" w:hAnsiTheme="minorHAnsi" w:cstheme="minorHAnsi"/>
          <w:sz w:val="24"/>
          <w:szCs w:val="24"/>
        </w:rPr>
        <w:t>nepřebírá.</w:t>
      </w:r>
    </w:p>
    <w:p w14:paraId="2194EE36" w14:textId="77777777" w:rsidR="00E26C14" w:rsidRPr="00FE0B98" w:rsidRDefault="00E26C14" w:rsidP="00BF2E20">
      <w:p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698352B3" w14:textId="77777777" w:rsidR="00E26C14" w:rsidRPr="00FE0B98" w:rsidRDefault="00934617" w:rsidP="0058201F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 xml:space="preserve">O předání a převzetí projektové dokumentace bude smluvními stranami sepsán protokol.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Pr="00FE0B98">
        <w:rPr>
          <w:rFonts w:asciiTheme="minorHAnsi" w:hAnsiTheme="minorHAnsi" w:cstheme="minorHAnsi"/>
          <w:sz w:val="24"/>
          <w:szCs w:val="24"/>
        </w:rPr>
        <w:t xml:space="preserve"> není povinen přezkoumávat výpočty obsažené v převzaté dokumentaci nebo takové výpočty provádět, zkoumat technická řešení a dodržení norem ČSN podle projektové dokumentace či dalších předpisů a norem podle projektové dokumentace.</w:t>
      </w:r>
      <w:r w:rsidR="00A20D01" w:rsidRPr="00FE0B9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0888FF" w14:textId="77777777" w:rsidR="00A20D01" w:rsidRPr="00FE0B98" w:rsidRDefault="00A20D01" w:rsidP="00BF2E20">
      <w:p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587C9506" w14:textId="77777777" w:rsidR="00E26C14" w:rsidRPr="00FE0B98" w:rsidRDefault="001F67BB" w:rsidP="0058201F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Projektová dokumentace bude předána</w:t>
      </w:r>
      <w:r w:rsidR="00E26C14" w:rsidRPr="00FE0B98">
        <w:rPr>
          <w:rFonts w:asciiTheme="minorHAnsi" w:hAnsiTheme="minorHAnsi" w:cstheme="minorHAnsi"/>
          <w:sz w:val="24"/>
          <w:szCs w:val="24"/>
        </w:rPr>
        <w:t xml:space="preserve"> v sídle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="00E26C14" w:rsidRPr="00FE0B98">
        <w:rPr>
          <w:rFonts w:asciiTheme="minorHAnsi" w:hAnsiTheme="minorHAnsi" w:cstheme="minorHAnsi"/>
          <w:sz w:val="24"/>
          <w:szCs w:val="24"/>
        </w:rPr>
        <w:t>e.</w:t>
      </w:r>
    </w:p>
    <w:p w14:paraId="3E6DE0B8" w14:textId="77777777" w:rsidR="00E26C14" w:rsidRPr="00FE0B98" w:rsidRDefault="00E26C14" w:rsidP="00BF2E20">
      <w:p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1852CF02" w14:textId="77777777" w:rsidR="00934617" w:rsidRDefault="00011989" w:rsidP="0058201F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934617" w:rsidRPr="00FE0B98">
        <w:rPr>
          <w:rFonts w:asciiTheme="minorHAnsi" w:hAnsiTheme="minorHAnsi" w:cstheme="minorHAnsi"/>
          <w:sz w:val="24"/>
          <w:szCs w:val="24"/>
        </w:rPr>
        <w:t xml:space="preserve"> je oprávn</w:t>
      </w:r>
      <w:r w:rsidR="00A20D01" w:rsidRPr="00FE0B98">
        <w:rPr>
          <w:rFonts w:asciiTheme="minorHAnsi" w:hAnsiTheme="minorHAnsi" w:cstheme="minorHAnsi"/>
          <w:sz w:val="24"/>
          <w:szCs w:val="24"/>
        </w:rPr>
        <w:t>ěn odmítno</w:t>
      </w:r>
      <w:r w:rsidR="00F25A11" w:rsidRPr="00FE0B98">
        <w:rPr>
          <w:rFonts w:asciiTheme="minorHAnsi" w:hAnsiTheme="minorHAnsi" w:cstheme="minorHAnsi"/>
          <w:sz w:val="24"/>
          <w:szCs w:val="24"/>
        </w:rPr>
        <w:t>ut převzetí Projektové dokumentace</w:t>
      </w:r>
      <w:r w:rsidR="00934617" w:rsidRPr="00FE0B98">
        <w:rPr>
          <w:rFonts w:asciiTheme="minorHAnsi" w:hAnsiTheme="minorHAnsi" w:cstheme="minorHAnsi"/>
          <w:sz w:val="24"/>
          <w:szCs w:val="24"/>
        </w:rPr>
        <w:t>, jestliže bude vykazovat závadu</w:t>
      </w:r>
      <w:r w:rsidR="00FD0B4E" w:rsidRPr="00FE0B98">
        <w:rPr>
          <w:rFonts w:asciiTheme="minorHAnsi" w:hAnsiTheme="minorHAnsi" w:cstheme="minorHAnsi"/>
          <w:sz w:val="24"/>
          <w:szCs w:val="24"/>
        </w:rPr>
        <w:t>/závady</w:t>
      </w:r>
      <w:r w:rsidR="00934617" w:rsidRPr="00FE0B98">
        <w:rPr>
          <w:rFonts w:asciiTheme="minorHAnsi" w:hAnsiTheme="minorHAnsi" w:cstheme="minorHAnsi"/>
          <w:sz w:val="24"/>
          <w:szCs w:val="24"/>
        </w:rPr>
        <w:t xml:space="preserve"> nebo nedodělek</w:t>
      </w:r>
      <w:r w:rsidR="00FD0B4E" w:rsidRPr="00FE0B98">
        <w:rPr>
          <w:rFonts w:asciiTheme="minorHAnsi" w:hAnsiTheme="minorHAnsi" w:cstheme="minorHAnsi"/>
          <w:sz w:val="24"/>
          <w:szCs w:val="24"/>
        </w:rPr>
        <w:t>/nedodělky</w:t>
      </w:r>
      <w:r w:rsidR="00934617" w:rsidRPr="00FE0B98">
        <w:rPr>
          <w:rFonts w:asciiTheme="minorHAnsi" w:hAnsiTheme="minorHAnsi" w:cstheme="minorHAnsi"/>
          <w:sz w:val="24"/>
          <w:szCs w:val="24"/>
        </w:rPr>
        <w:t>.</w:t>
      </w:r>
    </w:p>
    <w:p w14:paraId="3BDC433D" w14:textId="77777777" w:rsidR="00272646" w:rsidRPr="00272646" w:rsidRDefault="00272646" w:rsidP="00272646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C0C47E4" w14:textId="77777777" w:rsidR="00E26C14" w:rsidRDefault="00E26C14" w:rsidP="00B13F04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2EA94E" w14:textId="77777777" w:rsidR="000E3171" w:rsidRDefault="00E26C1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Čl.</w:t>
      </w:r>
      <w:r w:rsidR="008D7FA9" w:rsidRPr="0036536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821DC" w:rsidRPr="00365364">
        <w:rPr>
          <w:rFonts w:asciiTheme="minorHAnsi" w:hAnsiTheme="minorHAnsi" w:cstheme="minorHAnsi"/>
          <w:b/>
          <w:sz w:val="24"/>
          <w:szCs w:val="24"/>
        </w:rPr>
        <w:t>8</w:t>
      </w:r>
      <w:r w:rsidR="000E3171" w:rsidRPr="00365364">
        <w:rPr>
          <w:rFonts w:asciiTheme="minorHAnsi" w:hAnsiTheme="minorHAnsi" w:cstheme="minorHAnsi"/>
          <w:b/>
          <w:sz w:val="24"/>
          <w:szCs w:val="24"/>
        </w:rPr>
        <w:br/>
      </w:r>
      <w:r w:rsidR="001547DA">
        <w:rPr>
          <w:rFonts w:asciiTheme="minorHAnsi" w:hAnsiTheme="minorHAnsi" w:cstheme="minorHAnsi"/>
          <w:b/>
          <w:sz w:val="24"/>
          <w:szCs w:val="24"/>
        </w:rPr>
        <w:t>PODMÍNKY PROVEDENÍ</w:t>
      </w:r>
      <w:r w:rsidR="000E3171" w:rsidRPr="0036536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22F04" w:rsidRPr="00365364">
        <w:rPr>
          <w:rFonts w:asciiTheme="minorHAnsi" w:hAnsiTheme="minorHAnsi" w:cstheme="minorHAnsi"/>
          <w:b/>
          <w:sz w:val="24"/>
          <w:szCs w:val="24"/>
        </w:rPr>
        <w:t>PROJEKTOVÉ DOKUMENTACE</w:t>
      </w:r>
    </w:p>
    <w:p w14:paraId="6F21E701" w14:textId="77777777" w:rsidR="00272646" w:rsidRPr="00365364" w:rsidRDefault="00272646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A8111F" w14:textId="77777777" w:rsidR="000E3171" w:rsidRPr="00D36833" w:rsidRDefault="00406521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bude při plnění předmětu této smlouvy dodržovat všeobecně závazné předpisy a ujednání této smlouvy, řídit se dohodami smluvních stran a připomínkami či požadavky ostatních dotčených subjektů ve správním řízení. </w:t>
      </w:r>
    </w:p>
    <w:p w14:paraId="04A57A34" w14:textId="77777777" w:rsidR="000E3171" w:rsidRPr="00472BB7" w:rsidRDefault="00F25A11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Projektové dokumentace (dále jen „PD“)</w:t>
      </w:r>
      <w:r w:rsidR="00EE51AF" w:rsidRPr="00437EF6">
        <w:rPr>
          <w:rFonts w:asciiTheme="minorHAnsi" w:hAnsiTheme="minorHAnsi" w:cstheme="minorHAnsi"/>
          <w:sz w:val="24"/>
          <w:szCs w:val="24"/>
        </w:rPr>
        <w:t xml:space="preserve"> bude zpracována</w:t>
      </w:r>
      <w:r w:rsidR="000E3171" w:rsidRPr="00437EF6">
        <w:rPr>
          <w:rFonts w:asciiTheme="minorHAnsi" w:hAnsiTheme="minorHAnsi" w:cstheme="minorHAnsi"/>
          <w:sz w:val="24"/>
          <w:szCs w:val="24"/>
        </w:rPr>
        <w:t xml:space="preserve"> v souladu s bezpečnostními, ekologickými, požárními, hygienickými předpisy, normami ČSN, ČSN EN,</w:t>
      </w:r>
      <w:r w:rsidR="000E3171" w:rsidRPr="00472BB7">
        <w:rPr>
          <w:rFonts w:asciiTheme="minorHAnsi" w:hAnsiTheme="minorHAnsi" w:cstheme="minorHAnsi"/>
          <w:sz w:val="24"/>
          <w:szCs w:val="24"/>
        </w:rPr>
        <w:t xml:space="preserve"> veškerými platnými předpisy a zákony ČR účinnými v době provádění díla. Výkresová část dokumentace bude zpracována v souladu s ČSN třída 134 – Výkresy ve stavebnictví.</w:t>
      </w:r>
    </w:p>
    <w:p w14:paraId="5B4DC940" w14:textId="77777777" w:rsidR="000E3171" w:rsidRPr="00E0278F" w:rsidRDefault="00EE51AF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sz w:val="24"/>
          <w:szCs w:val="24"/>
        </w:rPr>
        <w:t>V případě potřeby navrhnout změnu PD</w:t>
      </w:r>
      <w:r w:rsidR="000E3171" w:rsidRPr="00553D4F">
        <w:rPr>
          <w:rFonts w:asciiTheme="minorHAnsi" w:hAnsiTheme="minorHAnsi" w:cstheme="minorHAnsi"/>
          <w:sz w:val="24"/>
          <w:szCs w:val="24"/>
        </w:rPr>
        <w:t xml:space="preserve"> musí</w:t>
      </w:r>
      <w:r w:rsidRPr="00553D4F">
        <w:rPr>
          <w:rFonts w:asciiTheme="minorHAnsi" w:hAnsiTheme="minorHAnsi" w:cstheme="minorHAnsi"/>
          <w:sz w:val="24"/>
          <w:szCs w:val="24"/>
        </w:rPr>
        <w:t xml:space="preserve"> tato změna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 vést k provedení kvalitní stavby splňující požadovaný účel a současně musí být provedení stavby navrženo úsporně, a to jak s ohledem na náklady na výstavbu, tak na dobu výstavby, tak s ohledem na budoucí provozní náklady v souladu s platnou legislativou o energetické náročnosti budov. </w:t>
      </w:r>
    </w:p>
    <w:p w14:paraId="522E7B19" w14:textId="77777777" w:rsidR="000E3171" w:rsidRPr="00E0278F" w:rsidRDefault="00011989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 je povinen v průběhu zpracování projektu zohlednit připomínky a dodatečné požadavky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e na úpravu projektu, a to především z důvodu možných dopadů na projekty plánovaných staveb na okolních pozemcích a poskytovat nezbytnou součinnost v rámci zpracování projektových dokumentací těchto staveb s jejich zpracovateli na základě požadavku </w:t>
      </w:r>
      <w:r w:rsidRPr="00E0278F">
        <w:rPr>
          <w:rFonts w:asciiTheme="minorHAnsi" w:hAnsiTheme="minorHAnsi" w:cstheme="minorHAnsi"/>
          <w:sz w:val="24"/>
          <w:szCs w:val="24"/>
        </w:rPr>
        <w:lastRenderedPageBreak/>
        <w:t>Objednatel</w:t>
      </w:r>
      <w:r w:rsidR="000E3171" w:rsidRPr="00E0278F">
        <w:rPr>
          <w:rFonts w:asciiTheme="minorHAnsi" w:hAnsiTheme="minorHAnsi" w:cstheme="minorHAnsi"/>
          <w:sz w:val="24"/>
          <w:szCs w:val="24"/>
        </w:rPr>
        <w:t>e.</w:t>
      </w:r>
    </w:p>
    <w:p w14:paraId="5C355D59" w14:textId="77777777" w:rsidR="000E3171" w:rsidRPr="00FE0B98" w:rsidRDefault="00011989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="00260E2E" w:rsidRPr="00513089">
        <w:rPr>
          <w:rFonts w:asciiTheme="minorHAnsi" w:hAnsiTheme="minorHAnsi" w:cstheme="minorHAnsi"/>
          <w:sz w:val="24"/>
          <w:szCs w:val="24"/>
        </w:rPr>
        <w:t>poskytuje touto smlouvou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i dle občanského zákoníku a autorského zákona výhradní, časově neomezenou licenci k předmětu plnění, a to ke všem způsobům užití v neomezeném rozsahu.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je oprávněn bez omezení udělit sublicenci třetí osobě. Licence je poskytnuta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i bezúplatně, resp. její hodnota je zahrnuta v hodnotě celkové ceny díla. </w:t>
      </w: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jediným držitelem výhradního oprávnění k výkonu práva dílo užít.</w:t>
      </w:r>
    </w:p>
    <w:p w14:paraId="064B156C" w14:textId="77777777" w:rsidR="00320205" w:rsidRPr="00FE0B98" w:rsidRDefault="00011989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oprávněn vyslat pověřenou </w:t>
      </w:r>
      <w:r w:rsidR="00EE51AF" w:rsidRPr="00FE0B98">
        <w:rPr>
          <w:rFonts w:asciiTheme="minorHAnsi" w:hAnsiTheme="minorHAnsi" w:cstheme="minorHAnsi"/>
          <w:sz w:val="24"/>
          <w:szCs w:val="24"/>
        </w:rPr>
        <w:t>osobu ke kontrole provádění PD</w:t>
      </w:r>
      <w:r w:rsidR="000E3171" w:rsidRPr="00FE0B98">
        <w:rPr>
          <w:rFonts w:asciiTheme="minorHAnsi" w:hAnsiTheme="minorHAnsi" w:cstheme="minorHAnsi"/>
          <w:sz w:val="24"/>
          <w:szCs w:val="24"/>
        </w:rPr>
        <w:t>, a to k</w:t>
      </w:r>
      <w:r w:rsidR="00EE51AF" w:rsidRPr="00FE0B98">
        <w:rPr>
          <w:rFonts w:asciiTheme="minorHAnsi" w:hAnsiTheme="minorHAnsi" w:cstheme="minorHAnsi"/>
          <w:sz w:val="24"/>
          <w:szCs w:val="24"/>
        </w:rPr>
        <w:t>dykoli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. </w:t>
      </w:r>
      <w:r w:rsidRPr="00FE0B98">
        <w:rPr>
          <w:rFonts w:asciiTheme="minorHAnsi" w:hAnsiTheme="minorHAnsi" w:cstheme="minorHAnsi"/>
          <w:sz w:val="24"/>
          <w:szCs w:val="24"/>
        </w:rPr>
        <w:t>Zhotovitel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povinen poskytnout této osobě součinnost v plném rozsahu za</w:t>
      </w:r>
      <w:r w:rsidR="00EE51AF" w:rsidRPr="00FE0B98">
        <w:rPr>
          <w:rFonts w:asciiTheme="minorHAnsi" w:hAnsiTheme="minorHAnsi" w:cstheme="minorHAnsi"/>
          <w:sz w:val="24"/>
          <w:szCs w:val="24"/>
        </w:rPr>
        <w:t xml:space="preserve"> účelem kontroly provádění PD.</w:t>
      </w:r>
    </w:p>
    <w:p w14:paraId="09818DE7" w14:textId="77777777" w:rsidR="00320205" w:rsidRPr="00437EF6" w:rsidRDefault="00320205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Zhotovitel je povinen průběžně poskytnout součinnost nezávislému kontrolorovi projektové dokumentace, pokud bude jmenován ze strany Objednatele. Informace o jmenování nezávislého kontrolora projektové dokumentace bude ze strany Objednatele doručena Zhotoviteli písemně včetně identifikace oprávněných osob</w:t>
      </w:r>
      <w:r w:rsidRPr="00CB2C4C">
        <w:rPr>
          <w:rFonts w:asciiTheme="minorHAnsi" w:hAnsiTheme="minorHAnsi" w:cstheme="minorHAnsi"/>
          <w:sz w:val="24"/>
          <w:szCs w:val="24"/>
        </w:rPr>
        <w:t>.</w:t>
      </w:r>
    </w:p>
    <w:p w14:paraId="4A2D9D33" w14:textId="77777777" w:rsidR="000E3171" w:rsidRPr="00553D4F" w:rsidRDefault="000E3171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hAnsiTheme="minorHAnsi" w:cstheme="minorHAnsi"/>
          <w:sz w:val="24"/>
          <w:szCs w:val="24"/>
        </w:rPr>
        <w:t>Jakákoli oznámení, žádosti a další kontakty, jejichž provedení se předpokládá dle této smlouvy, budou uskutečněny písemně a budou doručeny druhé straně buď osobně anebo e-mailem, a to:</w:t>
      </w:r>
    </w:p>
    <w:p w14:paraId="52F495E7" w14:textId="77777777" w:rsidR="00E26C14" w:rsidRPr="00E0278F" w:rsidRDefault="00011989" w:rsidP="0058201F">
      <w:pPr>
        <w:pStyle w:val="Zkladntext"/>
        <w:numPr>
          <w:ilvl w:val="1"/>
          <w:numId w:val="10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i: kontaktní osoba: </w:t>
      </w:r>
      <w:r w:rsidR="00E26C14" w:rsidRPr="0089580E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……………….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e-mail: 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……………………..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0C2799BC" w14:textId="77777777" w:rsidR="000E3171" w:rsidRPr="00E0278F" w:rsidRDefault="000E3171" w:rsidP="00BF2E20">
      <w:pPr>
        <w:pStyle w:val="Zkladntext"/>
        <w:tabs>
          <w:tab w:val="left" w:pos="567"/>
        </w:tabs>
        <w:suppressAutoHyphens w:val="0"/>
        <w:spacing w:after="0" w:line="240" w:lineRule="auto"/>
        <w:ind w:left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 xml:space="preserve">tel: </w:t>
      </w:r>
      <w:r w:rsidR="00E26C14" w:rsidRPr="00E0278F">
        <w:rPr>
          <w:rFonts w:asciiTheme="minorHAnsi" w:hAnsiTheme="minorHAnsi" w:cstheme="minorHAnsi"/>
          <w:sz w:val="24"/>
          <w:szCs w:val="24"/>
        </w:rPr>
        <w:t>+420 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……………………………..</w:t>
      </w:r>
    </w:p>
    <w:p w14:paraId="66417A77" w14:textId="77777777" w:rsidR="000E3171" w:rsidRPr="00E0278F" w:rsidRDefault="00011989" w:rsidP="0058201F">
      <w:pPr>
        <w:pStyle w:val="Zkladntext"/>
        <w:numPr>
          <w:ilvl w:val="1"/>
          <w:numId w:val="10"/>
        </w:numPr>
        <w:tabs>
          <w:tab w:val="left" w:pos="709"/>
        </w:tabs>
        <w:suppressAutoHyphens w:val="0"/>
        <w:spacing w:after="0" w:line="240" w:lineRule="auto"/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>Zhotovitel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i: kontaktní osoba:  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e-mail: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tel: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</w:p>
    <w:p w14:paraId="790417C5" w14:textId="77777777" w:rsidR="000E3171" w:rsidRPr="00E0278F" w:rsidRDefault="000E3171" w:rsidP="0058201F">
      <w:pPr>
        <w:pStyle w:val="Odstavecseseznamem"/>
        <w:widowControl w:val="0"/>
        <w:numPr>
          <w:ilvl w:val="1"/>
          <w:numId w:val="11"/>
        </w:numPr>
        <w:tabs>
          <w:tab w:val="left" w:pos="567"/>
        </w:tabs>
        <w:suppressAutoHyphens w:val="0"/>
        <w:autoSpaceDE w:val="0"/>
        <w:autoSpaceDN w:val="0"/>
        <w:spacing w:before="120"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 Osobou oprávněnou </w:t>
      </w:r>
      <w:r w:rsidR="00011989" w:rsidRPr="00E0278F">
        <w:rPr>
          <w:rFonts w:asciiTheme="minorHAnsi" w:hAnsiTheme="minorHAnsi" w:cstheme="minorHAnsi"/>
          <w:sz w:val="24"/>
          <w:szCs w:val="24"/>
        </w:rPr>
        <w:t>Objednatel</w:t>
      </w:r>
      <w:r w:rsidRPr="00E0278F">
        <w:rPr>
          <w:rFonts w:asciiTheme="minorHAnsi" w:hAnsiTheme="minorHAnsi" w:cstheme="minorHAnsi"/>
          <w:sz w:val="24"/>
          <w:szCs w:val="24"/>
        </w:rPr>
        <w:t>em k převzetí díla</w:t>
      </w:r>
      <w:r w:rsidR="00E26C14" w:rsidRPr="00E0278F">
        <w:rPr>
          <w:rFonts w:asciiTheme="minorHAnsi" w:hAnsiTheme="minorHAnsi" w:cstheme="minorHAnsi"/>
          <w:sz w:val="24"/>
          <w:szCs w:val="24"/>
        </w:rPr>
        <w:t xml:space="preserve"> je: 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</w:t>
      </w:r>
      <w:r w:rsidRPr="0089580E">
        <w:rPr>
          <w:rFonts w:asciiTheme="minorHAnsi" w:hAnsiTheme="minorHAnsi" w:cstheme="minorHAnsi"/>
          <w:sz w:val="24"/>
          <w:szCs w:val="24"/>
          <w:highlight w:val="lightGray"/>
        </w:rPr>
        <w:t>.</w:t>
      </w:r>
    </w:p>
    <w:p w14:paraId="2D10DA07" w14:textId="77777777" w:rsidR="000E3171" w:rsidRPr="00553D4F" w:rsidRDefault="000E3171" w:rsidP="0008046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A8902F3" w14:textId="77777777" w:rsidR="00FF01D0" w:rsidRPr="00553D4F" w:rsidRDefault="00FF01D0" w:rsidP="00667F1D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431E42" w14:textId="77777777" w:rsidR="007D2BE0" w:rsidRPr="00365364" w:rsidRDefault="007D2BE0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Čl.</w:t>
      </w:r>
      <w:r w:rsidR="00F56D32" w:rsidRPr="00365364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365364">
        <w:rPr>
          <w:rFonts w:asciiTheme="minorHAnsi" w:hAnsiTheme="minorHAnsi" w:cstheme="minorHAnsi"/>
          <w:b/>
          <w:sz w:val="24"/>
          <w:szCs w:val="24"/>
        </w:rPr>
        <w:t>9</w:t>
      </w:r>
    </w:p>
    <w:p w14:paraId="2AECBF17" w14:textId="77777777" w:rsidR="00595650" w:rsidRPr="00365364" w:rsidRDefault="007D2BE0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 xml:space="preserve">ODPOVĚDNOST </w:t>
      </w:r>
      <w:r w:rsidR="00011989" w:rsidRPr="00365364">
        <w:rPr>
          <w:rFonts w:asciiTheme="minorHAnsi" w:hAnsiTheme="minorHAnsi" w:cstheme="minorHAnsi"/>
          <w:b/>
          <w:sz w:val="24"/>
          <w:szCs w:val="24"/>
        </w:rPr>
        <w:t>ZHOTOVITEL</w:t>
      </w:r>
      <w:r w:rsidRPr="00365364">
        <w:rPr>
          <w:rFonts w:asciiTheme="minorHAnsi" w:hAnsiTheme="minorHAnsi" w:cstheme="minorHAnsi"/>
          <w:b/>
          <w:sz w:val="24"/>
          <w:szCs w:val="24"/>
        </w:rPr>
        <w:t>E ZA ŠKODU</w:t>
      </w:r>
      <w:r w:rsidR="005E20A9" w:rsidRPr="00365364">
        <w:rPr>
          <w:rFonts w:asciiTheme="minorHAnsi" w:hAnsiTheme="minorHAnsi" w:cstheme="minorHAnsi"/>
          <w:b/>
          <w:sz w:val="24"/>
          <w:szCs w:val="24"/>
        </w:rPr>
        <w:t xml:space="preserve"> A ZÁRUKY</w:t>
      </w:r>
      <w:r w:rsidR="00595650" w:rsidRPr="0036536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76BAB99" w14:textId="77777777" w:rsidR="008C006F" w:rsidRPr="00365364" w:rsidRDefault="000A6F13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SPOLEČNÁ</w:t>
      </w:r>
      <w:r w:rsidR="00595650" w:rsidRPr="00365364">
        <w:rPr>
          <w:rFonts w:asciiTheme="minorHAnsi" w:hAnsiTheme="minorHAnsi" w:cstheme="minorHAnsi"/>
          <w:b/>
          <w:sz w:val="24"/>
          <w:szCs w:val="24"/>
        </w:rPr>
        <w:t xml:space="preserve"> PRO ČÁ</w:t>
      </w:r>
      <w:r w:rsidRPr="00365364">
        <w:rPr>
          <w:rFonts w:asciiTheme="minorHAnsi" w:hAnsiTheme="minorHAnsi" w:cstheme="minorHAnsi"/>
          <w:b/>
          <w:sz w:val="24"/>
          <w:szCs w:val="24"/>
        </w:rPr>
        <w:t>S</w:t>
      </w:r>
      <w:r w:rsidR="00595650" w:rsidRPr="00365364">
        <w:rPr>
          <w:rFonts w:asciiTheme="minorHAnsi" w:hAnsiTheme="minorHAnsi" w:cstheme="minorHAnsi"/>
          <w:b/>
          <w:sz w:val="24"/>
          <w:szCs w:val="24"/>
        </w:rPr>
        <w:t xml:space="preserve">T PRVNÍ A PRO ČÁST DRUHOU </w:t>
      </w:r>
    </w:p>
    <w:p w14:paraId="58A2E90B" w14:textId="77777777" w:rsidR="008C006F" w:rsidRPr="00553D4F" w:rsidRDefault="008C006F" w:rsidP="008C006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CD32A60" w14:textId="77777777" w:rsidR="006B3FA2" w:rsidRPr="00D36833" w:rsidRDefault="00406521" w:rsidP="0058201F">
      <w:pPr>
        <w:pStyle w:val="Styl3"/>
        <w:numPr>
          <w:ilvl w:val="1"/>
          <w:numId w:val="22"/>
        </w:num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>Zhotovitel odpovídá za to, že předmět této smlouvy je zhotoven podle této smlouvy. Zhotovitel prohlašuje a zaručuje, že PD bude mít vlastnosti vyplývající z čl. 3 této smlouvy, tj. zejména vlastnosti uvedené v právních předpisech, technických a jiných normách, předpisech a rozhodnutích, které se k PD vztahují, a to i pokud tyto normy a předpisy nejsou obecně závazné; jinak vlastnosti obvyklé, vyplývající z účelu PD. Jestliže nemá PD výše uvedené vlastnosti, má vady.</w:t>
      </w:r>
    </w:p>
    <w:p w14:paraId="4C0DADD8" w14:textId="77777777" w:rsidR="006B3FA2" w:rsidRDefault="0001198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Pr="00437EF6">
        <w:rPr>
          <w:rFonts w:asciiTheme="minorHAnsi" w:hAnsiTheme="minorHAnsi" w:cstheme="minorHAnsi"/>
          <w:sz w:val="24"/>
          <w:szCs w:val="24"/>
        </w:rPr>
        <w:t>hotovitel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prohlašuje, že má autorizaci a případn</w:t>
      </w:r>
      <w:r w:rsidR="00C470EE" w:rsidRPr="00437EF6">
        <w:rPr>
          <w:rFonts w:asciiTheme="minorHAnsi" w:hAnsiTheme="minorHAnsi" w:cstheme="minorHAnsi"/>
          <w:sz w:val="24"/>
          <w:szCs w:val="24"/>
        </w:rPr>
        <w:t>á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další nutná oprávnění v rozsahu odpovídajícímu předmětu této smlouvy</w:t>
      </w:r>
      <w:r w:rsidR="00320205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43D312CE" w14:textId="77777777" w:rsidR="006B3FA2" w:rsidRDefault="0001198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je povinen mít sjednané pojištění 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odpovědnosti za veškeré škody vzniklé v souvislosti s jeho činností podle této smlouvy, aby </w:t>
      </w:r>
      <w:r w:rsidR="00184E6E" w:rsidRPr="00CB2C4C">
        <w:rPr>
          <w:rFonts w:asciiTheme="minorHAnsi" w:hAnsiTheme="minorHAnsi" w:cstheme="minorHAnsi"/>
          <w:sz w:val="24"/>
          <w:szCs w:val="24"/>
        </w:rPr>
        <w:t xml:space="preserve">celková 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výše pojistného plnění v plném rozsahu kryla veškeré potenciální škody, které mohou v souvislosti s činností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973A4" w:rsidRPr="00CB2C4C">
        <w:rPr>
          <w:rFonts w:asciiTheme="minorHAnsi" w:hAnsiTheme="minorHAnsi" w:cstheme="minorHAnsi"/>
          <w:sz w:val="24"/>
          <w:szCs w:val="24"/>
        </w:rPr>
        <w:t>e podle této smlouvy vzniknout,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min. ve výši </w:t>
      </w:r>
      <w:r w:rsidR="00906779">
        <w:rPr>
          <w:rFonts w:asciiTheme="minorHAnsi" w:hAnsiTheme="minorHAnsi" w:cstheme="minorHAnsi"/>
          <w:sz w:val="24"/>
          <w:szCs w:val="24"/>
        </w:rPr>
        <w:t>25</w:t>
      </w:r>
      <w:r w:rsidR="00C60315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184E6E" w:rsidRPr="00CB2C4C">
        <w:rPr>
          <w:rFonts w:asciiTheme="minorHAnsi" w:hAnsiTheme="minorHAnsi" w:cstheme="minorHAnsi"/>
          <w:sz w:val="24"/>
          <w:szCs w:val="24"/>
        </w:rPr>
        <w:t>mil. Kč.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08046F" w:rsidRPr="00CB2C4C">
        <w:rPr>
          <w:rFonts w:asciiTheme="minorHAnsi" w:hAnsiTheme="minorHAnsi" w:cstheme="minorHAnsi"/>
          <w:sz w:val="24"/>
          <w:szCs w:val="24"/>
        </w:rPr>
        <w:t xml:space="preserve"> se zavazuje u</w:t>
      </w:r>
      <w:bookmarkStart w:id="0" w:name="_GoBack"/>
      <w:bookmarkEnd w:id="0"/>
      <w:r w:rsidR="0008046F" w:rsidRPr="00CB2C4C">
        <w:rPr>
          <w:rFonts w:asciiTheme="minorHAnsi" w:hAnsiTheme="minorHAnsi" w:cstheme="minorHAnsi"/>
          <w:sz w:val="24"/>
          <w:szCs w:val="24"/>
        </w:rPr>
        <w:t>držovat pojištění podle t</w:t>
      </w:r>
      <w:r w:rsidR="00F24894" w:rsidRPr="00CB2C4C">
        <w:rPr>
          <w:rFonts w:asciiTheme="minorHAnsi" w:hAnsiTheme="minorHAnsi" w:cstheme="minorHAnsi"/>
          <w:sz w:val="24"/>
          <w:szCs w:val="24"/>
        </w:rPr>
        <w:t>ohoto bodu této smlouvy platné</w:t>
      </w:r>
      <w:r w:rsidR="0008046F" w:rsidRPr="00CB2C4C">
        <w:rPr>
          <w:rFonts w:asciiTheme="minorHAnsi" w:hAnsiTheme="minorHAnsi" w:cstheme="minorHAnsi"/>
          <w:sz w:val="24"/>
          <w:szCs w:val="24"/>
        </w:rPr>
        <w:t xml:space="preserve"> v jeho nesnížené výši po dobu výkonu veškeré činnosti podle této smlouvy.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Kopii pojistné smlouvy předloží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8E74C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8E74CB" w:rsidRPr="00CB2C4C">
        <w:rPr>
          <w:rFonts w:asciiTheme="minorHAnsi" w:hAnsiTheme="minorHAnsi" w:cstheme="minorHAnsi"/>
          <w:sz w:val="24"/>
          <w:szCs w:val="24"/>
        </w:rPr>
        <w:t>i nejpozději v </w:t>
      </w:r>
      <w:r w:rsidR="00864E27" w:rsidRPr="00CB2C4C">
        <w:rPr>
          <w:rFonts w:asciiTheme="minorHAnsi" w:hAnsiTheme="minorHAnsi" w:cstheme="minorHAnsi"/>
          <w:sz w:val="24"/>
          <w:szCs w:val="24"/>
        </w:rPr>
        <w:t>den podpisu smlouvy</w:t>
      </w:r>
      <w:r w:rsidR="00670035" w:rsidRPr="00CB2C4C">
        <w:rPr>
          <w:rFonts w:asciiTheme="minorHAnsi" w:hAnsiTheme="minorHAnsi" w:cstheme="minorHAnsi"/>
          <w:sz w:val="24"/>
          <w:szCs w:val="24"/>
        </w:rPr>
        <w:t>.</w:t>
      </w:r>
      <w:r w:rsidR="00553BE5" w:rsidRPr="00CB2C4C">
        <w:rPr>
          <w:rFonts w:asciiTheme="minorHAnsi" w:hAnsiTheme="minorHAnsi" w:cstheme="minorHAnsi"/>
          <w:sz w:val="24"/>
          <w:szCs w:val="24"/>
        </w:rPr>
        <w:t xml:space="preserve"> Pojistná smlouva tvoří nedílnou součást této </w:t>
      </w:r>
      <w:r w:rsidR="00C20B0C" w:rsidRPr="00CB2C4C">
        <w:rPr>
          <w:rFonts w:asciiTheme="minorHAnsi" w:hAnsiTheme="minorHAnsi" w:cstheme="minorHAnsi"/>
          <w:sz w:val="24"/>
          <w:szCs w:val="24"/>
        </w:rPr>
        <w:t>smlouvy</w:t>
      </w:r>
      <w:r w:rsidR="00553BE5" w:rsidRPr="00CB2C4C">
        <w:rPr>
          <w:rFonts w:asciiTheme="minorHAnsi" w:hAnsiTheme="minorHAnsi" w:cstheme="minorHAnsi"/>
          <w:sz w:val="24"/>
          <w:szCs w:val="24"/>
        </w:rPr>
        <w:t xml:space="preserve">, aniž by k ní musela být přiložena. </w:t>
      </w:r>
    </w:p>
    <w:p w14:paraId="138552CA" w14:textId="77777777" w:rsidR="006B3FA2" w:rsidRDefault="005E20A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Nebezpečí nahodilé škody na projektové dokumentaci nese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v plném rozsahu až do jejího dokončení a předání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a převzetí ze strany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7CC5BCB6" w14:textId="77777777" w:rsidR="006B3FA2" w:rsidRDefault="0001198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odpovídá za to, že projektová dokumentace bude mít vlastnosti vymezené touto smlouvou a bude způsobilá bezvadně plnit účel, k němuž byla vytvořena.</w:t>
      </w:r>
    </w:p>
    <w:p w14:paraId="48E58E33" w14:textId="77777777" w:rsidR="00FF01D0" w:rsidRPr="00CB2C4C" w:rsidRDefault="0001198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v plném rozsahu odpovídá za vady </w:t>
      </w:r>
      <w:r w:rsidR="00C44540" w:rsidRPr="00CB2C4C">
        <w:rPr>
          <w:rFonts w:asciiTheme="minorHAnsi" w:hAnsiTheme="minorHAnsi" w:cstheme="minorHAnsi"/>
          <w:sz w:val="24"/>
          <w:szCs w:val="24"/>
        </w:rPr>
        <w:t>projektové dokumentace po dobu záruky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. Záruční doba trvá po celou dobu výstavby a následně 60 (slovy: šedesát) měsíců ode dne převzetí stavby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em a odstranění všech vad a nedodělků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stavby. Veškeré nároky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vyplývající ze skrytých vad projektové dokumentace 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oprávněn uplatnit v souladu s ustanovením § 2629 odst. 1 občanského zákoníku po dobu 5 (slovy: pěti) let od dokončení stavby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stavby a jejího převzetí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298D0C93" w14:textId="77777777" w:rsidR="00FF01D0" w:rsidRPr="00CB2C4C" w:rsidRDefault="005E20A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Reklamace vad v plnění předmětu této smlouvy bude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em uplatněna písemnou formou. </w:t>
      </w:r>
    </w:p>
    <w:p w14:paraId="23283946" w14:textId="77777777" w:rsidR="006B3FA2" w:rsidRDefault="00011989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se zavazuje zjištěné vady v plnění předmětu této smlouvy odstranit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bezodkladně, </w:t>
      </w:r>
      <w:r w:rsidR="005E20A9" w:rsidRPr="00CB2C4C">
        <w:rPr>
          <w:rFonts w:asciiTheme="minorHAnsi" w:hAnsiTheme="minorHAnsi" w:cstheme="minorHAnsi"/>
          <w:sz w:val="24"/>
          <w:szCs w:val="24"/>
        </w:rPr>
        <w:t>nejpozději však do 5 (slovy: pěti) dnů od obdržení pí</w:t>
      </w:r>
      <w:r w:rsidR="00F24894" w:rsidRPr="00CB2C4C">
        <w:rPr>
          <w:rFonts w:asciiTheme="minorHAnsi" w:hAnsiTheme="minorHAnsi" w:cstheme="minorHAnsi"/>
          <w:sz w:val="24"/>
          <w:szCs w:val="24"/>
        </w:rPr>
        <w:t>semné výzvy k jejich odstranění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. Pokud nedojde k jejich odstranění ve shora uvedené lhůtě,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povinen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i smluvní pokutu ve výši 5.000,- Kč (slovy pěttisíc korun českých) za každý den prodlení a každou reklamaci a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má právo zadat tato odstranění jinému odbornému subjektu, a to na náklady a na účet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e,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se zavazuje, že poskytne tomuto jinému odbornému subjektu nutnou součinnost a předá mu veškeré materiály, které se budou vztahovat k předmětné vadě a k jejímu odstranění. </w:t>
      </w:r>
    </w:p>
    <w:p w14:paraId="5929EC0C" w14:textId="77777777" w:rsidR="006B3FA2" w:rsidRDefault="00B15321" w:rsidP="0058201F">
      <w:pPr>
        <w:pStyle w:val="Styl3"/>
        <w:numPr>
          <w:ilvl w:val="1"/>
          <w:numId w:val="22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V případě prodlení prodávajícího s odstraněním reklamované vady oproti termínu uvedenému v ustanovení odstavce 8. tohoto článku smlouvy, je prodávající povinen uhradit kupujícímu smluvní pokutu ve výši </w:t>
      </w:r>
      <w:r w:rsidR="00C470EE" w:rsidRPr="00CB2C4C">
        <w:rPr>
          <w:rFonts w:asciiTheme="minorHAnsi" w:hAnsiTheme="minorHAnsi" w:cstheme="minorHAnsi"/>
          <w:sz w:val="24"/>
          <w:szCs w:val="24"/>
        </w:rPr>
        <w:t>5.000</w:t>
      </w:r>
      <w:r w:rsidRPr="00CB2C4C">
        <w:rPr>
          <w:rFonts w:asciiTheme="minorHAnsi" w:hAnsiTheme="minorHAnsi" w:cstheme="minorHAnsi"/>
          <w:sz w:val="24"/>
          <w:szCs w:val="24"/>
        </w:rPr>
        <w:t xml:space="preserve">,- Kč (slovy: </w:t>
      </w:r>
      <w:r w:rsidR="00C470EE" w:rsidRPr="00CB2C4C">
        <w:rPr>
          <w:rFonts w:asciiTheme="minorHAnsi" w:hAnsiTheme="minorHAnsi" w:cstheme="minorHAnsi"/>
          <w:sz w:val="24"/>
          <w:szCs w:val="24"/>
        </w:rPr>
        <w:t>pěttisíc</w:t>
      </w:r>
      <w:r w:rsidRPr="00CB2C4C">
        <w:rPr>
          <w:rFonts w:asciiTheme="minorHAnsi" w:hAnsiTheme="minorHAnsi" w:cstheme="minorHAnsi"/>
          <w:sz w:val="24"/>
          <w:szCs w:val="24"/>
        </w:rPr>
        <w:t xml:space="preserve"> korun českých), a to vždy za každou jednotlivou vadu a za každý započatý den prodlení se splněním jeho povinnosti.</w:t>
      </w:r>
    </w:p>
    <w:p w14:paraId="38517C59" w14:textId="77777777" w:rsidR="00667F1D" w:rsidRPr="00CB2C4C" w:rsidRDefault="00667F1D" w:rsidP="0058201F">
      <w:pPr>
        <w:pStyle w:val="Styl3"/>
        <w:numPr>
          <w:ilvl w:val="1"/>
          <w:numId w:val="22"/>
        </w:numPr>
        <w:spacing w:line="24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 ostatních případech se vady díla řídí občanským zákoníkem.</w:t>
      </w:r>
    </w:p>
    <w:p w14:paraId="291C4311" w14:textId="77777777" w:rsidR="00667F1D" w:rsidRDefault="00667F1D" w:rsidP="00667F1D">
      <w:pPr>
        <w:pStyle w:val="Odstavecseseznamem"/>
        <w:widowControl w:val="0"/>
        <w:tabs>
          <w:tab w:val="left" w:pos="426"/>
        </w:tabs>
        <w:suppressAutoHyphens w:val="0"/>
        <w:autoSpaceDE w:val="0"/>
        <w:autoSpaceDN w:val="0"/>
        <w:spacing w:before="120" w:after="0"/>
        <w:ind w:left="0" w:right="119"/>
        <w:jc w:val="both"/>
        <w:rPr>
          <w:rFonts w:asciiTheme="minorHAnsi" w:hAnsiTheme="minorHAnsi" w:cstheme="minorHAnsi"/>
        </w:rPr>
      </w:pPr>
    </w:p>
    <w:p w14:paraId="3C45A9C2" w14:textId="77777777" w:rsidR="00283811" w:rsidRPr="00CB2C4C" w:rsidRDefault="00283811" w:rsidP="00667F1D">
      <w:pPr>
        <w:pStyle w:val="Odstavecseseznamem"/>
        <w:widowControl w:val="0"/>
        <w:tabs>
          <w:tab w:val="left" w:pos="426"/>
        </w:tabs>
        <w:suppressAutoHyphens w:val="0"/>
        <w:autoSpaceDE w:val="0"/>
        <w:autoSpaceDN w:val="0"/>
        <w:spacing w:before="120" w:after="0"/>
        <w:ind w:left="0" w:right="119"/>
        <w:jc w:val="both"/>
        <w:rPr>
          <w:rFonts w:asciiTheme="minorHAnsi" w:hAnsiTheme="minorHAnsi" w:cstheme="minorHAnsi"/>
        </w:rPr>
      </w:pPr>
    </w:p>
    <w:p w14:paraId="578E555C" w14:textId="77777777" w:rsidR="00FF01D0" w:rsidRPr="00CB2C4C" w:rsidRDefault="00B13F0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 </w:t>
      </w:r>
      <w:r w:rsidR="00B821DC" w:rsidRPr="00CB2C4C">
        <w:rPr>
          <w:rFonts w:asciiTheme="minorHAnsi" w:hAnsiTheme="minorHAnsi" w:cstheme="minorHAnsi"/>
          <w:b/>
          <w:sz w:val="24"/>
          <w:szCs w:val="24"/>
        </w:rPr>
        <w:t>10</w:t>
      </w:r>
    </w:p>
    <w:p w14:paraId="0A6D9B1E" w14:textId="77777777" w:rsidR="004256D6" w:rsidRPr="00CB2C4C" w:rsidRDefault="004256D6" w:rsidP="006E082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 xml:space="preserve">POVINNOSTI 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b/>
          <w:sz w:val="24"/>
          <w:szCs w:val="24"/>
        </w:rPr>
        <w:t>E</w:t>
      </w:r>
    </w:p>
    <w:p w14:paraId="29E48892" w14:textId="77777777" w:rsidR="004256D6" w:rsidRPr="00CB2C4C" w:rsidRDefault="004256D6" w:rsidP="00D05F9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580522" w14:textId="77777777" w:rsidR="00FF01D0" w:rsidRPr="00CB2C4C" w:rsidRDefault="00011989" w:rsidP="0058201F">
      <w:pPr>
        <w:pStyle w:val="Odstavecseseznamem"/>
        <w:numPr>
          <w:ilvl w:val="0"/>
          <w:numId w:val="23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odpovídá za to, že PD i její jednotlivé části budou bez vad, a že na její</w:t>
      </w:r>
      <w:r w:rsidR="00A970B2" w:rsidRPr="00CB2C4C">
        <w:rPr>
          <w:rFonts w:asciiTheme="minorHAnsi" w:hAnsiTheme="minorHAnsi" w:cstheme="minorHAnsi"/>
          <w:sz w:val="24"/>
          <w:szCs w:val="24"/>
        </w:rPr>
        <w:t>m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základě bud</w:t>
      </w:r>
      <w:r w:rsidR="004256D6" w:rsidRPr="00CB2C4C">
        <w:rPr>
          <w:rFonts w:asciiTheme="minorHAnsi" w:hAnsiTheme="minorHAnsi" w:cstheme="minorHAnsi"/>
          <w:sz w:val="24"/>
          <w:szCs w:val="24"/>
        </w:rPr>
        <w:t>ou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4256D6" w:rsidRPr="00CB2C4C">
        <w:rPr>
          <w:rFonts w:asciiTheme="minorHAnsi" w:hAnsiTheme="minorHAnsi" w:cstheme="minorHAnsi"/>
          <w:sz w:val="24"/>
          <w:szCs w:val="24"/>
        </w:rPr>
        <w:t>vydána veškerá rozhodnutí a povolení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podle čl. </w:t>
      </w:r>
      <w:r w:rsidR="004702C1">
        <w:rPr>
          <w:rFonts w:asciiTheme="minorHAnsi" w:hAnsiTheme="minorHAnsi" w:cstheme="minorHAnsi"/>
          <w:sz w:val="24"/>
          <w:szCs w:val="24"/>
        </w:rPr>
        <w:t>4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a čl. </w:t>
      </w:r>
      <w:r w:rsidR="004702C1">
        <w:rPr>
          <w:rFonts w:asciiTheme="minorHAnsi" w:hAnsiTheme="minorHAnsi" w:cstheme="minorHAnsi"/>
          <w:sz w:val="24"/>
          <w:szCs w:val="24"/>
        </w:rPr>
        <w:t>5</w:t>
      </w:r>
      <w:r w:rsidR="004256D6" w:rsidRPr="00CB2C4C">
        <w:rPr>
          <w:rFonts w:asciiTheme="minorHAnsi" w:hAnsiTheme="minorHAnsi" w:cstheme="minorHAnsi"/>
          <w:sz w:val="24"/>
          <w:szCs w:val="24"/>
        </w:rPr>
        <w:t xml:space="preserve"> této s</w:t>
      </w:r>
      <w:r w:rsidR="00F24894" w:rsidRPr="00CB2C4C">
        <w:rPr>
          <w:rFonts w:asciiTheme="minorHAnsi" w:hAnsiTheme="minorHAnsi" w:cstheme="minorHAnsi"/>
          <w:sz w:val="24"/>
          <w:szCs w:val="24"/>
        </w:rPr>
        <w:t>mlouvy, a také že na základě PD</w:t>
      </w:r>
      <w:r w:rsidR="004256D6" w:rsidRPr="00CB2C4C">
        <w:rPr>
          <w:rFonts w:asciiTheme="minorHAnsi" w:hAnsiTheme="minorHAnsi" w:cstheme="minorHAnsi"/>
          <w:sz w:val="24"/>
          <w:szCs w:val="24"/>
        </w:rPr>
        <w:t xml:space="preserve"> bude možné provést 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realizaci </w:t>
      </w:r>
      <w:r w:rsidR="00AD6499" w:rsidRPr="00CB2C4C">
        <w:rPr>
          <w:rFonts w:asciiTheme="minorHAnsi" w:hAnsiTheme="minorHAnsi" w:cstheme="minorHAnsi"/>
          <w:sz w:val="24"/>
          <w:szCs w:val="24"/>
        </w:rPr>
        <w:t xml:space="preserve">budoucí 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stavby. Tuto odpovědnost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má i v případě, že k provedení jednotlivých částí díla použije třetí osoby.</w:t>
      </w:r>
    </w:p>
    <w:p w14:paraId="2EC9B6C1" w14:textId="77777777" w:rsidR="008D2D30" w:rsidRPr="00CB2C4C" w:rsidRDefault="00C700B8" w:rsidP="0058201F">
      <w:pPr>
        <w:pStyle w:val="Odstavecseseznamem"/>
        <w:numPr>
          <w:ilvl w:val="0"/>
          <w:numId w:val="23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Členy realizační</w:t>
      </w:r>
      <w:r w:rsidR="00C470EE" w:rsidRPr="00CB2C4C">
        <w:rPr>
          <w:rFonts w:asciiTheme="minorHAnsi" w:hAnsiTheme="minorHAnsi" w:cstheme="minorHAnsi"/>
          <w:sz w:val="24"/>
          <w:szCs w:val="24"/>
        </w:rPr>
        <w:t>ho</w:t>
      </w:r>
      <w:r w:rsidRPr="00CB2C4C">
        <w:rPr>
          <w:rFonts w:asciiTheme="minorHAnsi" w:hAnsiTheme="minorHAnsi" w:cstheme="minorHAnsi"/>
          <w:sz w:val="24"/>
          <w:szCs w:val="24"/>
        </w:rPr>
        <w:t xml:space="preserve"> týmu na pozicích </w:t>
      </w:r>
      <w:r w:rsidR="008D2D30" w:rsidRPr="00CB2C4C">
        <w:rPr>
          <w:rFonts w:asciiTheme="minorHAnsi" w:hAnsiTheme="minorHAnsi" w:cstheme="minorHAnsi"/>
          <w:sz w:val="24"/>
          <w:szCs w:val="24"/>
        </w:rPr>
        <w:t>hlavního inženýra projektu a zástupce hlavního inženýra</w:t>
      </w:r>
      <w:r w:rsidRPr="00CB2C4C">
        <w:rPr>
          <w:rFonts w:asciiTheme="minorHAnsi" w:hAnsiTheme="minorHAnsi" w:cstheme="minorHAnsi"/>
          <w:sz w:val="24"/>
          <w:szCs w:val="24"/>
        </w:rPr>
        <w:t xml:space="preserve"> projektu musí být po celou dobu realizace díla osoby</w:t>
      </w:r>
      <w:r w:rsidR="008D2D30" w:rsidRPr="00CB2C4C">
        <w:rPr>
          <w:rFonts w:asciiTheme="minorHAnsi" w:hAnsiTheme="minorHAnsi" w:cstheme="minorHAnsi"/>
          <w:sz w:val="24"/>
          <w:szCs w:val="24"/>
        </w:rPr>
        <w:t>,</w:t>
      </w:r>
      <w:r w:rsidR="00F471B4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8D2D30" w:rsidRPr="00CB2C4C">
        <w:rPr>
          <w:rFonts w:asciiTheme="minorHAnsi" w:hAnsiTheme="minorHAnsi" w:cstheme="minorHAnsi"/>
          <w:sz w:val="24"/>
          <w:szCs w:val="24"/>
        </w:rPr>
        <w:t>kterými</w:t>
      </w:r>
      <w:r w:rsidR="00F471B4" w:rsidRPr="00CB2C4C">
        <w:rPr>
          <w:rFonts w:asciiTheme="minorHAnsi" w:hAnsiTheme="minorHAnsi" w:cstheme="minorHAnsi"/>
          <w:sz w:val="24"/>
          <w:szCs w:val="24"/>
        </w:rPr>
        <w:t xml:space="preserve"> byla prokazována kvalifikace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v zadávacím řízení</w:t>
      </w:r>
      <w:r w:rsidR="00F3365E" w:rsidRPr="00CB2C4C">
        <w:rPr>
          <w:rFonts w:asciiTheme="minorHAnsi" w:hAnsiTheme="minorHAnsi" w:cstheme="minorHAnsi"/>
          <w:sz w:val="24"/>
          <w:szCs w:val="24"/>
        </w:rPr>
        <w:t xml:space="preserve"> této veřejné zakázky.</w:t>
      </w:r>
      <w:r w:rsidR="009C1B27" w:rsidRPr="00CB2C4C">
        <w:rPr>
          <w:rFonts w:asciiTheme="minorHAnsi" w:hAnsiTheme="minorHAnsi" w:cstheme="minorHAnsi"/>
          <w:sz w:val="24"/>
          <w:szCs w:val="24"/>
        </w:rPr>
        <w:t xml:space="preserve"> Změna osob na pozici hlavního inženýra projektu a zástupce hlavního inženýra projektu je přípustná pouze po schválení objednatelem.</w:t>
      </w:r>
      <w:r w:rsidR="00B93FB3" w:rsidRPr="00CB2C4C">
        <w:rPr>
          <w:rFonts w:asciiTheme="minorHAnsi" w:hAnsiTheme="minorHAnsi" w:cstheme="minorHAnsi"/>
          <w:sz w:val="24"/>
          <w:szCs w:val="24"/>
        </w:rPr>
        <w:t xml:space="preserve"> Při výměně HIP a ZHIP musí být Zhotovitelem předloženy doklady, kterými tyto osoby prokáží kvalifikaci stanovenou v zadávacím řízení.</w:t>
      </w:r>
      <w:r w:rsidR="009C1B27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B74D5F2" w14:textId="77777777" w:rsidR="006B3FA2" w:rsidRDefault="00F471B4" w:rsidP="0058201F">
      <w:pPr>
        <w:pStyle w:val="Odstavecseseznamem"/>
        <w:numPr>
          <w:ilvl w:val="0"/>
          <w:numId w:val="23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>Zhotovitel je povinen se při zpracování díla řídit pokyny Objednatele a prioritně hájit jeho zájmy. V případě, že z nepředvídatelných důvodů bude ohroženo dodržení požadovaných parametrů, Zhotovitel o tom bude neprodleně informovat Objednatele a společně budou řešit vzniklou situaci.</w:t>
      </w:r>
    </w:p>
    <w:p w14:paraId="1C405180" w14:textId="77777777" w:rsidR="00FF01D0" w:rsidRPr="00CB2C4C" w:rsidRDefault="00011989" w:rsidP="0058201F">
      <w:pPr>
        <w:pStyle w:val="Odstavecseseznamem"/>
        <w:numPr>
          <w:ilvl w:val="0"/>
          <w:numId w:val="23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>, včetně jeho zaměstnanců a partnerů, se tímto zavazuje nepřijmout žádné provize nebo jiná finanční plnění od třetích osob v souvislosti s plněním předmětu díla a stavbou, zejména od dodavatelů či jinak zúčastněných podnikatelů a ani nebude svým řešením takový stav zakládat.</w:t>
      </w:r>
    </w:p>
    <w:p w14:paraId="6A8351E5" w14:textId="77777777" w:rsidR="00FF01D0" w:rsidRPr="00CB2C4C" w:rsidRDefault="00011989" w:rsidP="0058201F">
      <w:pPr>
        <w:pStyle w:val="Odstavecseseznamem"/>
        <w:numPr>
          <w:ilvl w:val="0"/>
          <w:numId w:val="23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se zavazuje písemně, ve lhůtě do 5</w:t>
      </w:r>
      <w:r w:rsidR="00773047" w:rsidRPr="00CB2C4C">
        <w:rPr>
          <w:rFonts w:asciiTheme="minorHAnsi" w:hAnsiTheme="minorHAnsi" w:cstheme="minorHAnsi"/>
          <w:sz w:val="24"/>
          <w:szCs w:val="24"/>
        </w:rPr>
        <w:t>-ti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(slovy: pěti) dnů ode dne udělení dále uvedených rozhodnutí a pokynů, upozornit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e na následky takových jeho rozhodnutí a pokynů, které jsou zjevně neúčelné, samého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e poškozují nebo jsou ve zjevném rozporu se stanovisky dotčených institucí nebo právních předpisů. V případě, že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i po tomto upozornění bude trvat na svých rozhodnutích a pokynech, které jsou v rozporu se stanovisky dotčených institucí nebo právních předpisů, nenese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odpovědnost za důsledky takových rozhodnutí.</w:t>
      </w:r>
    </w:p>
    <w:p w14:paraId="4AE9B973" w14:textId="77777777" w:rsidR="00E178F2" w:rsidRPr="00CB2C4C" w:rsidRDefault="00011989" w:rsidP="0058201F">
      <w:pPr>
        <w:pStyle w:val="Odstavecseseznamem"/>
        <w:numPr>
          <w:ilvl w:val="0"/>
          <w:numId w:val="23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je povinen provést 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osobně. Pokud použije ke splnění části díla třetí osoby, je povinen vyžádat si neprodleně od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souhlas a oznámit mu její základní identifikační údaje a předat mu kopii platného oprávnění k zajištění požadovaného výkonu nebo služby.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přebírá plnou odpovědnost za veškerá plnění, která převezme od třetích osob při zajištění předmětu díla. Pokud tato třetí osoba je pro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objektivně a důvodně nepřijatelná, má ji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právo odmítnout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ji není oprávněn při plnění předmětu díla použít.</w:t>
      </w:r>
    </w:p>
    <w:p w14:paraId="037C42E7" w14:textId="77777777" w:rsidR="00253C3F" w:rsidRPr="00CB2C4C" w:rsidRDefault="00011989" w:rsidP="0058201F">
      <w:pPr>
        <w:pStyle w:val="Odstavecseseznamem"/>
        <w:widowControl w:val="0"/>
        <w:numPr>
          <w:ilvl w:val="0"/>
          <w:numId w:val="2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povinen poskytnout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i součinnost </w:t>
      </w:r>
      <w:r w:rsidR="00286991" w:rsidRPr="00CB2C4C">
        <w:rPr>
          <w:rFonts w:asciiTheme="minorHAnsi" w:hAnsiTheme="minorHAnsi" w:cstheme="minorHAnsi"/>
          <w:sz w:val="24"/>
          <w:szCs w:val="24"/>
        </w:rPr>
        <w:t>při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tvorbě odpovědí na dotazy </w:t>
      </w:r>
      <w:r w:rsidR="00A40E63" w:rsidRPr="00CB2C4C">
        <w:rPr>
          <w:rFonts w:asciiTheme="minorHAnsi" w:hAnsiTheme="minorHAnsi" w:cstheme="minorHAnsi"/>
          <w:sz w:val="24"/>
          <w:szCs w:val="24"/>
        </w:rPr>
        <w:t>účastníků zadávacího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CE1671" w:rsidRPr="00CB2C4C">
        <w:rPr>
          <w:rFonts w:asciiTheme="minorHAnsi" w:hAnsiTheme="minorHAnsi" w:cstheme="minorHAnsi"/>
          <w:sz w:val="24"/>
          <w:szCs w:val="24"/>
        </w:rPr>
        <w:t xml:space="preserve">k dokumentaci pro zadání stavby 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v průběhu </w:t>
      </w:r>
      <w:r w:rsidR="00CE1671" w:rsidRPr="00CB2C4C">
        <w:rPr>
          <w:rFonts w:asciiTheme="minorHAnsi" w:hAnsiTheme="minorHAnsi" w:cstheme="minorHAnsi"/>
          <w:sz w:val="24"/>
          <w:szCs w:val="24"/>
        </w:rPr>
        <w:t>zadávacího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na výběr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e stavby.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je povinen poskytnou</w:t>
      </w:r>
      <w:r w:rsidR="0036035D" w:rsidRPr="00CB2C4C">
        <w:rPr>
          <w:rFonts w:asciiTheme="minorHAnsi" w:hAnsiTheme="minorHAnsi" w:cstheme="minorHAnsi"/>
          <w:sz w:val="24"/>
          <w:szCs w:val="24"/>
        </w:rPr>
        <w:t>t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součin</w:t>
      </w:r>
      <w:r w:rsidR="00253C3F" w:rsidRPr="00CB2C4C">
        <w:rPr>
          <w:rFonts w:asciiTheme="minorHAnsi" w:hAnsiTheme="minorHAnsi" w:cstheme="minorHAnsi"/>
          <w:sz w:val="24"/>
          <w:szCs w:val="24"/>
        </w:rPr>
        <w:t>nost v průběhu lhůt pro podání nabídek v rámci zadávacího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na výběr </w:t>
      </w:r>
      <w:r w:rsidR="0036035D" w:rsidRPr="00CB2C4C">
        <w:rPr>
          <w:rFonts w:asciiTheme="minorHAnsi" w:hAnsiTheme="minorHAnsi" w:cstheme="minorHAnsi"/>
          <w:sz w:val="24"/>
          <w:szCs w:val="24"/>
        </w:rPr>
        <w:t>Dodavatele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stavebních prací.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ho k součinnosti vyzve písemně,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povinen reagovat tak, aby nedošlo k ohrožení termínu navazujícího výběrového řízení, nejpozději však do </w:t>
      </w:r>
      <w:r w:rsidR="0091301E" w:rsidRPr="00CB2C4C">
        <w:rPr>
          <w:rFonts w:asciiTheme="minorHAnsi" w:hAnsiTheme="minorHAnsi" w:cstheme="minorHAnsi"/>
          <w:sz w:val="24"/>
          <w:szCs w:val="24"/>
        </w:rPr>
        <w:t>3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pracovních dnů.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Zhotovitel je povinen </w:t>
      </w:r>
      <w:r w:rsidR="00B15321" w:rsidRPr="00CB2C4C">
        <w:rPr>
          <w:rFonts w:asciiTheme="minorHAnsi" w:hAnsiTheme="minorHAnsi" w:cstheme="minorHAnsi"/>
          <w:sz w:val="24"/>
          <w:szCs w:val="24"/>
        </w:rPr>
        <w:t>dopracovat či aktualizovat</w:t>
      </w:r>
      <w:r w:rsidR="00F416F1" w:rsidRPr="00CB2C4C">
        <w:rPr>
          <w:rFonts w:asciiTheme="minorHAnsi" w:hAnsiTheme="minorHAnsi" w:cstheme="minorHAnsi"/>
          <w:sz w:val="24"/>
          <w:szCs w:val="24"/>
        </w:rPr>
        <w:t>,</w:t>
      </w:r>
      <w:r w:rsidR="00FD0B4E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820574" w:rsidRPr="00CB2C4C">
        <w:rPr>
          <w:rFonts w:asciiTheme="minorHAnsi" w:hAnsiTheme="minorHAnsi" w:cstheme="minorHAnsi"/>
          <w:sz w:val="24"/>
          <w:szCs w:val="24"/>
        </w:rPr>
        <w:t>případně vypracovat</w:t>
      </w:r>
      <w:r w:rsidR="00F416F1" w:rsidRPr="00CB2C4C">
        <w:rPr>
          <w:rFonts w:asciiTheme="minorHAnsi" w:hAnsiTheme="minorHAnsi" w:cstheme="minorHAnsi"/>
          <w:sz w:val="24"/>
          <w:szCs w:val="24"/>
        </w:rPr>
        <w:t>,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doplnění zadávací dokumentace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(projektové dokumentace, soupisu stavebních prací s výkazem výměr)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v případě,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že tato potřeba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bude na základě žádostí o vysvětlení zadávací dokumenta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ce </w:t>
      </w:r>
      <w:r w:rsidR="00774BF6" w:rsidRPr="00CB2C4C">
        <w:rPr>
          <w:rFonts w:asciiTheme="minorHAnsi" w:hAnsiTheme="minorHAnsi" w:cstheme="minorHAnsi"/>
          <w:sz w:val="24"/>
          <w:szCs w:val="24"/>
        </w:rPr>
        <w:t>v systému BIM (Building Information Modeling)</w:t>
      </w:r>
      <w:r w:rsidR="00591D9A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511F4E64" w14:textId="77777777" w:rsidR="00253C3F" w:rsidRPr="00CB2C4C" w:rsidRDefault="00253C3F" w:rsidP="00D05F9B">
      <w:pPr>
        <w:widowControl w:val="0"/>
        <w:tabs>
          <w:tab w:val="left" w:pos="391"/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90F2E31" w14:textId="77777777" w:rsidR="00253C3F" w:rsidRPr="00CB2C4C" w:rsidRDefault="00011989" w:rsidP="0058201F">
      <w:pPr>
        <w:pStyle w:val="Odstavecseseznamem"/>
        <w:widowControl w:val="0"/>
        <w:numPr>
          <w:ilvl w:val="0"/>
          <w:numId w:val="2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se zavazuje provést 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 odbornou péčí v rozsahu a kvalitě podle této smlouvy a v čase plnění.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vázán příkazy a pokyny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24894" w:rsidRPr="00CB2C4C">
        <w:rPr>
          <w:rFonts w:asciiTheme="minorHAnsi" w:hAnsiTheme="minorHAnsi" w:cstheme="minorHAnsi"/>
          <w:sz w:val="24"/>
          <w:szCs w:val="24"/>
        </w:rPr>
        <w:t>e ohledně způsobu provádění PD a je povinen konzultovat 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v průběhu jeho</w:t>
      </w:r>
      <w:r w:rsidR="00253C3F" w:rsidRPr="00CB2C4C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zpracování s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em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a jím určenými osobami.</w:t>
      </w:r>
    </w:p>
    <w:p w14:paraId="166BDBCE" w14:textId="77777777" w:rsidR="00F24894" w:rsidRPr="00CB2C4C" w:rsidRDefault="00F24894" w:rsidP="00D05F9B">
      <w:pPr>
        <w:widowControl w:val="0"/>
        <w:tabs>
          <w:tab w:val="left" w:pos="391"/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2DC24AF" w14:textId="77777777" w:rsidR="00253C3F" w:rsidRPr="00CB2C4C" w:rsidRDefault="00011989" w:rsidP="0058201F">
      <w:pPr>
        <w:pStyle w:val="Odstavecseseznamem"/>
        <w:widowControl w:val="0"/>
        <w:numPr>
          <w:ilvl w:val="0"/>
          <w:numId w:val="2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se zavazuje k účasti na kontrolních dnech, a to </w:t>
      </w:r>
      <w:r w:rsidR="00A970B2" w:rsidRPr="00CB2C4C">
        <w:rPr>
          <w:rFonts w:asciiTheme="minorHAnsi" w:hAnsiTheme="minorHAnsi" w:cstheme="minorHAnsi"/>
          <w:bCs/>
          <w:sz w:val="24"/>
          <w:szCs w:val="24"/>
        </w:rPr>
        <w:t>zastoupen osobou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, která má rozhodovací pravomoc v řešení zakázky. Kontrolní dny se budou konat v sídle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e.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je povinen se na místo konání dostavit na vlastní náklady v takovém personálním složení, aby zajistil projednání všech požadavků ze strany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 a vyjasnění problematiky v den kon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ání kontrolního dne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je povinen zhotovovat zá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pisy z každého kontrolního dne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. Schůzka se může konat i z podnětu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e, přičemž povinnosti obou stran jsou ste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jné jako při kontrol</w:t>
      </w:r>
      <w:r w:rsidR="00B21209" w:rsidRPr="00CB2C4C">
        <w:rPr>
          <w:rFonts w:asciiTheme="minorHAnsi" w:hAnsiTheme="minorHAnsi" w:cstheme="minorHAnsi"/>
          <w:bCs/>
          <w:sz w:val="24"/>
          <w:szCs w:val="24"/>
        </w:rPr>
        <w:t>ním dnu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konané</w:t>
      </w:r>
      <w:r w:rsidR="00B21209" w:rsidRPr="00CB2C4C">
        <w:rPr>
          <w:rFonts w:asciiTheme="minorHAnsi" w:hAnsiTheme="minorHAnsi" w:cstheme="minorHAnsi"/>
          <w:bCs/>
          <w:sz w:val="24"/>
          <w:szCs w:val="24"/>
        </w:rPr>
        <w:t>m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z podnětu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e. O konečném řešení v případě rozdílných názorů rozhodne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, pokud to nebude v rozporu s předpisy, normami apod. O přijetí konečného řešení musí být za každý případ rozdílných názorů sepsán protokol, ve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kterém strany uvedou svá stanoviska a projektant podrobné zdůvodnění, proč nesouhlasí s požadavkem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 a prohlášení o neporušení předpisů, norem apod. Dokumentace bude závěrečně </w:t>
      </w:r>
      <w:r w:rsidR="00D22F91" w:rsidRPr="00CB2C4C">
        <w:rPr>
          <w:rFonts w:asciiTheme="minorHAnsi" w:hAnsiTheme="minorHAnsi" w:cstheme="minorHAnsi"/>
          <w:bCs/>
          <w:sz w:val="24"/>
          <w:szCs w:val="24"/>
        </w:rPr>
        <w:t xml:space="preserve">projednána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s 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em a o tomto projednání bude sepsán protokol. Podepsané zápi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sy z</w:t>
      </w:r>
      <w:r w:rsidR="007C5007">
        <w:rPr>
          <w:rFonts w:asciiTheme="minorHAnsi" w:hAnsiTheme="minorHAnsi" w:cstheme="minorHAnsi"/>
          <w:bCs/>
          <w:sz w:val="24"/>
          <w:szCs w:val="24"/>
        </w:rPr>
        <w:t>e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 všech kontrolních dnů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budou součástí dokumentace k dané fázi.</w:t>
      </w:r>
    </w:p>
    <w:p w14:paraId="127825EB" w14:textId="77777777" w:rsidR="00253C3F" w:rsidRPr="00CB2C4C" w:rsidRDefault="00253C3F" w:rsidP="00D05F9B">
      <w:pPr>
        <w:pStyle w:val="Odstavecseseznamem"/>
        <w:widowControl w:val="0"/>
        <w:tabs>
          <w:tab w:val="left" w:pos="391"/>
        </w:tabs>
        <w:suppressAutoHyphens w:val="0"/>
        <w:autoSpaceDE w:val="0"/>
        <w:autoSpaceDN w:val="0"/>
        <w:spacing w:after="0" w:line="240" w:lineRule="auto"/>
        <w:ind w:left="284" w:right="119"/>
        <w:jc w:val="both"/>
        <w:rPr>
          <w:rFonts w:asciiTheme="minorHAnsi" w:hAnsiTheme="minorHAnsi" w:cstheme="minorHAnsi"/>
          <w:sz w:val="24"/>
          <w:szCs w:val="24"/>
        </w:rPr>
      </w:pPr>
    </w:p>
    <w:p w14:paraId="265361C5" w14:textId="77777777" w:rsidR="00253C3F" w:rsidRDefault="00011989" w:rsidP="0058201F">
      <w:pPr>
        <w:pStyle w:val="Odstavecseseznamem"/>
        <w:widowControl w:val="0"/>
        <w:numPr>
          <w:ilvl w:val="0"/>
          <w:numId w:val="2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 se zavazuje provést 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osobně</w:t>
      </w:r>
      <w:r w:rsidR="00B21209" w:rsidRPr="00CB2C4C">
        <w:rPr>
          <w:rFonts w:asciiTheme="minorHAnsi" w:hAnsiTheme="minorHAnsi" w:cstheme="minorHAnsi"/>
          <w:sz w:val="24"/>
          <w:szCs w:val="24"/>
        </w:rPr>
        <w:t>. Pokud by svěřil provedení 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třetí osobě</w:t>
      </w:r>
      <w:r w:rsidR="00595650" w:rsidRPr="00CB2C4C">
        <w:rPr>
          <w:rFonts w:asciiTheme="minorHAnsi" w:hAnsiTheme="minorHAnsi" w:cstheme="minorHAnsi"/>
          <w:sz w:val="24"/>
          <w:szCs w:val="24"/>
        </w:rPr>
        <w:t xml:space="preserve"> (využití poddodavatele)</w:t>
      </w:r>
      <w:r w:rsidR="00253C3F" w:rsidRPr="00CB2C4C">
        <w:rPr>
          <w:rFonts w:asciiTheme="minorHAnsi" w:hAnsiTheme="minorHAnsi" w:cstheme="minorHAnsi"/>
          <w:sz w:val="24"/>
          <w:szCs w:val="24"/>
        </w:rPr>
        <w:t>, odpovídá za jeho řádné splnění tak, jako kdyby dílo provedl</w:t>
      </w:r>
      <w:r w:rsidR="00253C3F" w:rsidRPr="00CB2C4C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>sám.</w:t>
      </w:r>
    </w:p>
    <w:p w14:paraId="67DA7B49" w14:textId="77777777" w:rsidR="00980DD1" w:rsidRPr="00CB2C4C" w:rsidRDefault="00980DD1" w:rsidP="00426EC5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/>
        <w:jc w:val="both"/>
        <w:rPr>
          <w:rFonts w:asciiTheme="minorHAnsi" w:hAnsiTheme="minorHAnsi" w:cstheme="minorHAnsi"/>
          <w:sz w:val="24"/>
          <w:szCs w:val="24"/>
        </w:rPr>
      </w:pPr>
    </w:p>
    <w:p w14:paraId="43B88C9D" w14:textId="77777777" w:rsidR="00253C3F" w:rsidRPr="00CB2C4C" w:rsidRDefault="00011989" w:rsidP="0058201F">
      <w:pPr>
        <w:pStyle w:val="Odstavecseseznamem"/>
        <w:widowControl w:val="0"/>
        <w:numPr>
          <w:ilvl w:val="0"/>
          <w:numId w:val="2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se zavazuje opatřit vše, </w:t>
      </w:r>
      <w:r w:rsidR="00B21209" w:rsidRPr="00CB2C4C">
        <w:rPr>
          <w:rFonts w:asciiTheme="minorHAnsi" w:hAnsiTheme="minorHAnsi" w:cstheme="minorHAnsi"/>
          <w:sz w:val="24"/>
          <w:szCs w:val="24"/>
        </w:rPr>
        <w:t>co je zapotřebí ke zhotovení 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podle této</w:t>
      </w:r>
      <w:r w:rsidR="00253C3F" w:rsidRPr="00CB2C4C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>smlouvy.</w:t>
      </w:r>
    </w:p>
    <w:p w14:paraId="19F74EDC" w14:textId="77777777" w:rsidR="00FE2E80" w:rsidRPr="00CB2C4C" w:rsidRDefault="00FE2E80" w:rsidP="00D53A7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F991002" w14:textId="77777777" w:rsidR="00413E53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se zavazuje neprodleně písemně informovat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o všech skutečnostech, které by mohly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i způsobit finanční nebo jinou újmu, o překážkách, které by mohly ohrozit termíny stanovené touto smlouvou a o eventu</w:t>
      </w:r>
      <w:r w:rsidR="00FD0B4E" w:rsidRPr="00CB2C4C">
        <w:rPr>
          <w:rFonts w:asciiTheme="minorHAnsi" w:hAnsiTheme="minorHAnsi" w:cstheme="minorHAnsi"/>
          <w:sz w:val="24"/>
          <w:szCs w:val="24"/>
        </w:rPr>
        <w:t>á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lních vadách a nekompletnosti podkladů předaných mu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6E07FE81" w14:textId="77777777" w:rsidR="00B21209" w:rsidRPr="00CB2C4C" w:rsidRDefault="00B21209" w:rsidP="00D53A70">
      <w:pPr>
        <w:suppressAutoHyphens w:val="0"/>
        <w:spacing w:after="120"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 musí a je povinen dále:</w:t>
      </w:r>
    </w:p>
    <w:p w14:paraId="43BB9CA4" w14:textId="77777777" w:rsidR="00413E53" w:rsidRPr="00CB2C4C" w:rsidRDefault="00B21209" w:rsidP="0058201F">
      <w:pPr>
        <w:numPr>
          <w:ilvl w:val="1"/>
          <w:numId w:val="5"/>
        </w:numPr>
        <w:tabs>
          <w:tab w:val="clear" w:pos="705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abezpečovat činnosti, které jsou předmětem této smlouvy, s náležitou starostlivostí, odborností a v souladu se zájmy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e,</w:t>
      </w:r>
    </w:p>
    <w:p w14:paraId="0F750A23" w14:textId="77777777" w:rsidR="00413E53" w:rsidRPr="00CB2C4C" w:rsidRDefault="00B21209" w:rsidP="0058201F">
      <w:pPr>
        <w:numPr>
          <w:ilvl w:val="1"/>
          <w:numId w:val="5"/>
        </w:numPr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d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održovat všeobecně závazné předpisy, technické normy, dohody vyplývající z této smlouvy, pokyny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e a vyjádření orgánů státní správy, profesní povinnosti a standardy odpo</w:t>
      </w:r>
      <w:r w:rsidRPr="00CB2C4C">
        <w:rPr>
          <w:rFonts w:asciiTheme="minorHAnsi" w:hAnsiTheme="minorHAnsi" w:cstheme="minorHAnsi"/>
          <w:sz w:val="24"/>
          <w:szCs w:val="24"/>
        </w:rPr>
        <w:t>vídací aktuálnímu stavu poznání,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81289EE" w14:textId="77777777" w:rsidR="00A069C7" w:rsidRPr="00CB2C4C" w:rsidRDefault="00B21209" w:rsidP="0058201F">
      <w:pPr>
        <w:numPr>
          <w:ilvl w:val="1"/>
          <w:numId w:val="5"/>
        </w:numPr>
        <w:tabs>
          <w:tab w:val="clear" w:pos="705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pozornit písemně a bez zbytečného odkladu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na zřejmou nevhodnost jeho pokynů, které by mohly mít za následek vznik škody. V případě,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i přes upozornění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na splnění pokynů trvá, neodpovídá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za škodu takto vzniklou. </w:t>
      </w:r>
    </w:p>
    <w:p w14:paraId="1A421F31" w14:textId="77777777" w:rsidR="00413E53" w:rsidRPr="00CB2C4C" w:rsidRDefault="00A069C7" w:rsidP="0058201F">
      <w:pPr>
        <w:numPr>
          <w:ilvl w:val="1"/>
          <w:numId w:val="5"/>
        </w:numPr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1 x týdně 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informovat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e o všech jednáních, ke kterým j</w:t>
      </w:r>
      <w:r w:rsidR="00B21209" w:rsidRPr="00CB2C4C">
        <w:rPr>
          <w:rFonts w:asciiTheme="minorHAnsi" w:hAnsiTheme="minorHAnsi" w:cstheme="minorHAnsi"/>
          <w:sz w:val="24"/>
          <w:szCs w:val="24"/>
        </w:rPr>
        <w:t>ím byl zmocněn dle této smlouvy,</w:t>
      </w:r>
    </w:p>
    <w:p w14:paraId="75B36953" w14:textId="77777777" w:rsidR="00413E53" w:rsidRPr="00CB2C4C" w:rsidRDefault="00011989" w:rsidP="0058201F">
      <w:pPr>
        <w:numPr>
          <w:ilvl w:val="1"/>
          <w:numId w:val="5"/>
        </w:numPr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je povinen včas oznámit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 všechny okolnosti, které zjistil při poskytování plnění a jež mohou mít vliv na změnu pokynů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21209" w:rsidRPr="00CB2C4C">
        <w:rPr>
          <w:rFonts w:asciiTheme="minorHAnsi" w:hAnsiTheme="minorHAnsi" w:cstheme="minorHAnsi"/>
          <w:sz w:val="24"/>
          <w:szCs w:val="24"/>
        </w:rPr>
        <w:t>e,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EDC7CC6" w14:textId="77777777" w:rsidR="00413E53" w:rsidRPr="00CB2C4C" w:rsidRDefault="00011989" w:rsidP="0058201F">
      <w:pPr>
        <w:numPr>
          <w:ilvl w:val="1"/>
          <w:numId w:val="5"/>
        </w:numPr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 je povinen provádět práce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výhradně pověřenými zaměstnanci s dostatečnou kvalifikací.</w:t>
      </w:r>
    </w:p>
    <w:p w14:paraId="6BABC039" w14:textId="77777777" w:rsidR="00413E53" w:rsidRPr="00437EF6" w:rsidRDefault="00413E53" w:rsidP="006E082A">
      <w:pPr>
        <w:suppressAutoHyphens w:val="0"/>
        <w:spacing w:after="0" w:line="240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</w:p>
    <w:p w14:paraId="36FA3422" w14:textId="77777777" w:rsidR="00B21209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24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prohlašuje, že odpovídá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 za škodu na věcech, které od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protokolárně převzal pro účely poskytnutí plnění, a zavazuje se spolu se zakončením plnění dle této smlouvy předložit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i vyúčtování</w:t>
      </w:r>
      <w:r w:rsidR="00B21209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37AEC5B5" w14:textId="77777777" w:rsidR="00773047" w:rsidRPr="00437EF6" w:rsidRDefault="00406521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se zavazuje ve smyslu ustanovení § 504 a § 2985 zákona č. 89/2012 Sb., občanský zákoník, ve znění pozdějších předpisů, a ustanovení § 1730 odst. 2 zákona č. 89/2012 Sb., občanský zákoník, ve znění pozdějších předpisů, zachovávat absolutní mlčenlivost o obchodním tajemství Objednatele a o všech informacích a skutečnostech, které se o Objednateli a jeho obchodních záměrech a jiných zájmech a též o dílu a stavbě při uzavření této smlouvy a při plnění předmětu této smlouvy, a to mimo jiné o veškerých informacích, skutečnostech, okolnostech nebo údajích obsažených ve veškerých dokumentech, listinách, plánech, výkresech, náčrtech, programech, databázích, zprávách, technických nákresech, návrzích, dokumentacích, analýzách a dalších podkladech, týkající se plnění předmětu této smlouvy a/nebo stavby (dále jen „chráněné informace a skutečnosti“), to vše s výjimkou chráněných informací a skutečností, u nichž je jejich poskytnutí třetí osobě nezbytné pro splnění předmětu této smlouvy nebo k jejichž poskytnutí </w:t>
      </w:r>
      <w:r w:rsidRPr="00D36833">
        <w:rPr>
          <w:rFonts w:asciiTheme="minorHAnsi" w:hAnsiTheme="minorHAnsi" w:cstheme="minorHAnsi"/>
          <w:sz w:val="24"/>
          <w:szCs w:val="24"/>
        </w:rPr>
        <w:lastRenderedPageBreak/>
        <w:t xml:space="preserve">udělí Objednatel Zhotoviteli výslovný písemný souhlas. Zhotovitel se zavazuje k tomu, že chráněné informace a skutečnosti bude užívat výhradně pro potřeby plnění předmětu této smlouvy, a to vždy v zájmu Objednatele a na základě pokynů Objednatele, s tím, že (i) zachová o všech chráněných informacích a skutečnostech mlčenlivost ve vztahu ke třetím osobám a uchová chráněné informace a skutečnosti v tajnosti a že (ii) tyto chráněné informace a skutečnosti sám jakkoli nevyužije v rozporu s tímto účelem a ani (iii) neumožní jejich 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využití ze strany jakékoli třetí osoby. </w:t>
      </w:r>
      <w:r w:rsidR="00011989" w:rsidRPr="0098700F">
        <w:rPr>
          <w:rFonts w:asciiTheme="minorHAnsi" w:hAnsiTheme="minorHAnsi" w:cstheme="minorHAnsi"/>
          <w:sz w:val="24"/>
          <w:szCs w:val="24"/>
        </w:rPr>
        <w:t>Zhotovitel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 se zavazuje k tomu, že zamezí zpřístupnění chráněných informací a skutečností jakékoli třetí osobě a/nebo využití chráněných informací a skutečností ze strany jakékoli třetí osoby. </w:t>
      </w:r>
      <w:r w:rsidR="00011989" w:rsidRPr="0098700F">
        <w:rPr>
          <w:rFonts w:asciiTheme="minorHAnsi" w:hAnsiTheme="minorHAnsi" w:cstheme="minorHAnsi"/>
          <w:sz w:val="24"/>
          <w:szCs w:val="24"/>
        </w:rPr>
        <w:t>Zhotovitel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 se zavazuje k tomu, že bude </w:t>
      </w:r>
      <w:r w:rsidR="00011989" w:rsidRPr="0098700F">
        <w:rPr>
          <w:rFonts w:asciiTheme="minorHAnsi" w:hAnsiTheme="minorHAnsi" w:cstheme="minorHAnsi"/>
          <w:sz w:val="24"/>
          <w:szCs w:val="24"/>
        </w:rPr>
        <w:t>Objednatel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e okamžitě písemně informovat o tom, že chráněné informace a skutečnosti byly jakkoli neoprávněně zveřejněny či 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zpřístupněny jakékoli třetí osobě či došlo k jakémukoli porušení povinností podle ustanovení tohoto článku smlouvy s tím, že bezodkladně učiní veškerá opatření nezbytná k zamezení dalšího šíření chráněných informací a skutečností. Veškeré závazky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uvedené v ustanovení tohoto odstavce smlouvy 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povinen plnit po dobu trvání této smlouvy a též po neomezenou dobu po jejím ukončení.</w:t>
      </w:r>
    </w:p>
    <w:p w14:paraId="46E383ED" w14:textId="77777777" w:rsidR="00A069C7" w:rsidRPr="00437EF6" w:rsidRDefault="00A069C7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Informace o zpracování osobních údajů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437EF6">
        <w:rPr>
          <w:rFonts w:asciiTheme="minorHAnsi" w:hAnsiTheme="minorHAnsi" w:cstheme="minorHAnsi"/>
          <w:sz w:val="24"/>
          <w:szCs w:val="24"/>
        </w:rPr>
        <w:t xml:space="preserve">em </w:t>
      </w:r>
      <w:r w:rsidRPr="00437EF6">
        <w:rPr>
          <w:rFonts w:asciiTheme="minorHAnsi" w:hAnsiTheme="minorHAnsi" w:cstheme="minorHAnsi"/>
          <w:sz w:val="24"/>
          <w:szCs w:val="24"/>
        </w:rPr>
        <w:t xml:space="preserve">lze nalézt na adrese: </w:t>
      </w:r>
      <w:r w:rsidR="00553D4F">
        <w:rPr>
          <w:rFonts w:asciiTheme="minorHAnsi" w:hAnsiTheme="minorHAnsi" w:cstheme="minorHAnsi"/>
          <w:sz w:val="24"/>
          <w:szCs w:val="24"/>
        </w:rPr>
        <w:br/>
      </w:r>
      <w:hyperlink r:id="rId8" w:history="1">
        <w:r w:rsidR="00F25A11" w:rsidRPr="00437EF6">
          <w:rPr>
            <w:rFonts w:asciiTheme="minorHAnsi" w:hAnsiTheme="minorHAnsi" w:cstheme="minorHAnsi"/>
          </w:rPr>
          <w:t>https://www.cuni.cz/UK-9443.html</w:t>
        </w:r>
      </w:hyperlink>
    </w:p>
    <w:p w14:paraId="2148E667" w14:textId="77777777" w:rsidR="00F25A11" w:rsidRPr="00437EF6" w:rsidRDefault="00F25A11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Závazná forma komunikace je doporučený dopis, e-mailová zpráva</w:t>
      </w:r>
      <w:r w:rsidR="00C03424">
        <w:rPr>
          <w:rFonts w:asciiTheme="minorHAnsi" w:hAnsiTheme="minorHAnsi" w:cstheme="minorHAnsi"/>
          <w:sz w:val="24"/>
          <w:szCs w:val="24"/>
        </w:rPr>
        <w:t>, datová schránka</w:t>
      </w:r>
      <w:r w:rsidRPr="00CB2C4C">
        <w:rPr>
          <w:rFonts w:asciiTheme="minorHAnsi" w:hAnsiTheme="minorHAnsi" w:cstheme="minorHAnsi"/>
          <w:sz w:val="24"/>
          <w:szCs w:val="24"/>
        </w:rPr>
        <w:t xml:space="preserve">, zápis z jednání, protokol </w:t>
      </w:r>
      <w:r w:rsidRPr="00437EF6">
        <w:rPr>
          <w:rFonts w:asciiTheme="minorHAnsi" w:hAnsiTheme="minorHAnsi" w:cstheme="minorHAnsi"/>
          <w:sz w:val="24"/>
          <w:szCs w:val="24"/>
        </w:rPr>
        <w:t>o předání a převzetí.</w:t>
      </w:r>
    </w:p>
    <w:p w14:paraId="04BBC5F4" w14:textId="77777777" w:rsidR="00773047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se zavazuje, že bez písemného souhlasu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 neposkytne výsledek č</w:t>
      </w:r>
      <w:r w:rsidR="00B21209" w:rsidRPr="00CB2C4C">
        <w:rPr>
          <w:rFonts w:asciiTheme="minorHAnsi" w:hAnsiTheme="minorHAnsi" w:cstheme="minorHAnsi"/>
          <w:sz w:val="24"/>
          <w:szCs w:val="24"/>
        </w:rPr>
        <w:t>innosti, který je předmětem 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jiné osobě než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nebo jím k tomu zmocněné </w:t>
      </w:r>
      <w:r w:rsidR="00B21209" w:rsidRPr="00CB2C4C">
        <w:rPr>
          <w:rFonts w:asciiTheme="minorHAnsi" w:hAnsiTheme="minorHAnsi" w:cstheme="minorHAnsi"/>
          <w:sz w:val="24"/>
          <w:szCs w:val="24"/>
        </w:rPr>
        <w:t>osobě. Jakákoliv prezentace 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po dobu platnosti této smlouvy o dílo musí být odsouhlasena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em. V průběhu zpracování díla, může poskytovat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výsledky díla pouze pracovnímu kolektivu, kt</w:t>
      </w:r>
      <w:r w:rsidR="00B21209" w:rsidRPr="00CB2C4C">
        <w:rPr>
          <w:rFonts w:asciiTheme="minorHAnsi" w:hAnsiTheme="minorHAnsi" w:cstheme="minorHAnsi"/>
          <w:sz w:val="24"/>
          <w:szCs w:val="24"/>
        </w:rPr>
        <w:t>erý se podílí na zpracování PD</w:t>
      </w:r>
      <w:r w:rsidR="00773047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32A5CE86" w14:textId="77777777" w:rsidR="00FF01D0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je povinen neprodleně písemně oznámit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zjištěné vady a nedostatky podkladů a eventuálně nekompletnost či neúplnost podkladů předaných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1DF0BCF4" w14:textId="77777777" w:rsidR="005276D2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postupovat při zhotovení díla tak, aby měl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možnost předejít škodám a jiným újmám na svém majetku v rámci realizace stavby.</w:t>
      </w:r>
    </w:p>
    <w:p w14:paraId="378DA10D" w14:textId="77777777" w:rsidR="007D767F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851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odpovídá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i v plném rozsahu za případné škody, které vzniknou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i v důsledku porušení povinností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e podle této smlouvy a/nebo v důsledku využití předmětu plnění, poskytnutého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em ve prospěch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e na základě této smlouvy.</w:t>
      </w:r>
    </w:p>
    <w:p w14:paraId="4F684358" w14:textId="77777777" w:rsidR="005276D2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se na základě této smlouvy stává výlučným vlastníkem veškerých plnění, která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vyhotoví na základě této smlouvy s tím, že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tímto uděluje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i v souladu s ustanovením § 2358 a násl. zákona č. 89/2012 Sb., občanský zákoník, ve znění pozdějších předpisů, a s příslušnými ustanoveními zákona č. 121/2000 Sb., o právu autorském, o právech souvisejících s právem autorským a o změně některých zákonů (autorský zákon), ve znění pozdějších předpisů, oprávnění, a to výhradní licenci k volnému užití díla zhotoveného podle této smlouvy a k volnému nakládání s ním ve smyslu ustanovení § 12 a násl. autorského zákona, a to též ke změnám a úpravám díla a ke spojení díla s jinými díly, včetně práva vytvářet na základě předlohy díla nová díla, a to bezúplatně jako výhradní licenci, bez jakéhokoli omezení ve formě, obsahu a rozsahu užití, bez jakéhokoli územního omezení a bez jakéhokoli časového omezení, tj. i na dobu po ukončení této smlouvy, to vše s tím, že:</w:t>
      </w:r>
    </w:p>
    <w:p w14:paraId="6DEC55B7" w14:textId="77777777" w:rsidR="00FF01D0" w:rsidRPr="00CB2C4C" w:rsidRDefault="005276D2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licence je poskytnuta bez omezení určitých způsobů užití díla a bez jakéhokoliv </w:t>
      </w:r>
      <w:r w:rsidRPr="00CB2C4C">
        <w:rPr>
          <w:rFonts w:asciiTheme="minorHAnsi" w:hAnsiTheme="minorHAnsi" w:cstheme="minorHAnsi"/>
          <w:sz w:val="24"/>
          <w:szCs w:val="24"/>
        </w:rPr>
        <w:t xml:space="preserve">množstevního omezení rozsahu licence, bez jakéhokoli omezení ve formě, obsahu a </w:t>
      </w:r>
      <w:r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rozsahu užití, to znamená, že je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poskytována ke všem způsobům užití díla a v takovém rozsahu, jak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uzná za vhodné,</w:t>
      </w:r>
    </w:p>
    <w:p w14:paraId="1EA14A03" w14:textId="77777777" w:rsidR="00FF01D0" w:rsidRPr="00CB2C4C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oprávněn poskytnout oprávnění tvořící součást licence zcela nebo zčásti třetí osobě, jako tzv. „podlicenci“,</w:t>
      </w:r>
    </w:p>
    <w:p w14:paraId="2CA12ABC" w14:textId="77777777" w:rsidR="00FF01D0" w:rsidRPr="00CB2C4C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poskytnout licenci k užití díla nebo jeho části třetí osobě a je povinen se zdržet výkonu práva užít dílo nebo jeho část způsobem, ke kterému udělil licenci,</w:t>
      </w:r>
    </w:p>
    <w:p w14:paraId="3DF13960" w14:textId="77777777" w:rsidR="00FF01D0" w:rsidRPr="00CB2C4C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odstoupit od smlouvy o udělení licence podle ustanovení § 53 odst. 1 autorského zákona, resp. podle ustanovení § 2378 odst. 2 zákona č. 89/2012 Sb., občanský zákoník, ve znění pozdějších předpisů,</w:t>
      </w:r>
      <w:r w:rsidR="006E082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ani </w:t>
      </w:r>
      <w:r w:rsidR="006E082A" w:rsidRPr="00CB2C4C">
        <w:rPr>
          <w:rFonts w:asciiTheme="minorHAnsi" w:hAnsiTheme="minorHAnsi" w:cstheme="minorHAnsi"/>
          <w:sz w:val="24"/>
          <w:szCs w:val="24"/>
        </w:rPr>
        <w:t>poskytnutí licence z jakéhokoli jiného důvodu vypovědět či je jinak ukončit,</w:t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</w:p>
    <w:p w14:paraId="6A32F1DD" w14:textId="77777777" w:rsidR="00FF01D0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od smlouvy o udělení licence odstoupit z důvodů změny svého přesvědčení podle ustanovení § 54 autorského zákona, resp. podle ustanovení § 2382 zákona č. 89/2012 Sb., občanský zákoník, ve znění pozdějších předpisů,</w:t>
      </w:r>
    </w:p>
    <w:p w14:paraId="3F758AE5" w14:textId="77777777" w:rsidR="004F6E08" w:rsidRPr="00CB2C4C" w:rsidRDefault="004F6E08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F6E08">
        <w:rPr>
          <w:rFonts w:asciiTheme="minorHAnsi" w:hAnsiTheme="minorHAnsi" w:cstheme="minorHAnsi"/>
          <w:sz w:val="24"/>
          <w:szCs w:val="24"/>
        </w:rPr>
        <w:t>licenci poskytuje Zhotovitel Objednateli s tím, že je</w:t>
      </w:r>
      <w:r>
        <w:rPr>
          <w:rFonts w:asciiTheme="minorHAnsi" w:hAnsiTheme="minorHAnsi" w:cstheme="minorHAnsi"/>
          <w:sz w:val="24"/>
          <w:szCs w:val="24"/>
        </w:rPr>
        <w:t xml:space="preserve"> úplata za její poskytnutí v </w:t>
      </w:r>
      <w:r w:rsidRPr="004F6E08">
        <w:rPr>
          <w:rFonts w:asciiTheme="minorHAnsi" w:hAnsiTheme="minorHAnsi" w:cstheme="minorHAnsi"/>
          <w:sz w:val="24"/>
          <w:szCs w:val="24"/>
        </w:rPr>
        <w:t>plném rozsahu zahrnuta v celkové ceně díla,</w:t>
      </w:r>
    </w:p>
    <w:p w14:paraId="1B5E4457" w14:textId="77777777" w:rsidR="00FF01D0" w:rsidRPr="00CB2C4C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5276D2" w:rsidRPr="00437EF6">
        <w:rPr>
          <w:rFonts w:asciiTheme="minorHAnsi" w:hAnsiTheme="minorHAnsi" w:cstheme="minorHAnsi"/>
          <w:sz w:val="24"/>
          <w:szCs w:val="24"/>
        </w:rPr>
        <w:t xml:space="preserve"> není oprávněn poskytnutou licenci vypovědět podle ustanovení § 2370 zákona č. 89/2012 Sb., občanský zákoník, ve znění pozdějších předpisů, </w:t>
      </w:r>
      <w:r w:rsidR="005276D2" w:rsidRPr="00CB2C4C">
        <w:rPr>
          <w:rFonts w:asciiTheme="minorHAnsi" w:hAnsiTheme="minorHAnsi" w:cstheme="minorHAnsi"/>
          <w:sz w:val="24"/>
          <w:szCs w:val="24"/>
        </w:rPr>
        <w:t>ani jinak předčasně ukončit,</w:t>
      </w:r>
    </w:p>
    <w:p w14:paraId="0A708C95" w14:textId="77777777" w:rsidR="00FF01D0" w:rsidRPr="00CB2C4C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nemá zájem na utajení podkladů a sdělení podle ustanovení § 2368 odst. 1 zákona č. 89/2012 Sb., občanský zákoník, ve znění pozdějších předpisů,</w:t>
      </w:r>
    </w:p>
    <w:p w14:paraId="1ACDF4D7" w14:textId="77777777" w:rsidR="00FF01D0" w:rsidRPr="00CB2C4C" w:rsidRDefault="005276D2" w:rsidP="00D05F9B">
      <w:pPr>
        <w:suppressAutoHyphens w:val="0"/>
        <w:spacing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a</w:t>
      </w:r>
    </w:p>
    <w:p w14:paraId="6A36A53C" w14:textId="77777777" w:rsidR="00FF01D0" w:rsidRPr="00CB2C4C" w:rsidRDefault="00011989" w:rsidP="0058201F">
      <w:pPr>
        <w:pStyle w:val="Odstavecseseznamem"/>
        <w:numPr>
          <w:ilvl w:val="2"/>
          <w:numId w:val="23"/>
        </w:numPr>
        <w:suppressAutoHyphens w:val="0"/>
        <w:spacing w:after="12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>i nepřísluší za žádných okolností nárok na dodatečnou odměnu za</w:t>
      </w:r>
      <w:r w:rsidR="00D05F9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>poskytnutí licence podle ustanovení § 49 odst. 6 autorského zákona.</w:t>
      </w:r>
    </w:p>
    <w:p w14:paraId="4D6DD36D" w14:textId="77777777" w:rsidR="005276D2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spolupůsobit při výkonu finanční kontroly, ve smyslu § 2 písm. e) a § 13 zákona č. 320/2001 Sb., o finanční kontrole ve veřejné správě a o změně některých zákonů, ve znění pozdějších předpisů, tj. poskytovat kontrolnímu orgánu doklady o dodávkách stavebních prací, zboží a služeb hrazených z veřejných výdajů nebo z veřejné finanční podpory v rozsahu nezbytném pro ověření příslušné operace. Splnění této povinnosti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povinen zajistit </w:t>
      </w:r>
      <w:r w:rsidR="00C03424">
        <w:rPr>
          <w:rFonts w:asciiTheme="minorHAnsi" w:hAnsiTheme="minorHAnsi" w:cstheme="minorHAnsi"/>
          <w:sz w:val="24"/>
          <w:szCs w:val="24"/>
        </w:rPr>
        <w:br/>
      </w:r>
      <w:r w:rsidR="005276D2" w:rsidRPr="00CB2C4C">
        <w:rPr>
          <w:rFonts w:asciiTheme="minorHAnsi" w:hAnsiTheme="minorHAnsi" w:cstheme="minorHAnsi"/>
          <w:sz w:val="24"/>
          <w:szCs w:val="24"/>
        </w:rPr>
        <w:t>i u osob, které se budou případně jako pod</w:t>
      </w:r>
      <w:r w:rsidR="00B21209" w:rsidRPr="00CB2C4C">
        <w:rPr>
          <w:rFonts w:asciiTheme="minorHAnsi" w:hAnsiTheme="minorHAnsi" w:cstheme="minorHAnsi"/>
          <w:sz w:val="24"/>
          <w:szCs w:val="24"/>
        </w:rPr>
        <w:t>z</w:t>
      </w:r>
      <w:r w:rsidRPr="00437EF6">
        <w:rPr>
          <w:rFonts w:asciiTheme="minorHAnsi" w:hAnsiTheme="minorHAnsi" w:cstheme="minorHAnsi"/>
          <w:sz w:val="24"/>
          <w:szCs w:val="24"/>
        </w:rPr>
        <w:t>hotovitel</w:t>
      </w:r>
      <w:r w:rsidR="00B21209" w:rsidRPr="00437EF6">
        <w:rPr>
          <w:rFonts w:asciiTheme="minorHAnsi" w:hAnsiTheme="minorHAnsi" w:cstheme="minorHAnsi"/>
          <w:sz w:val="24"/>
          <w:szCs w:val="24"/>
        </w:rPr>
        <w:t>é (pod</w:t>
      </w:r>
      <w:r w:rsidR="005276D2" w:rsidRPr="00437EF6">
        <w:rPr>
          <w:rFonts w:asciiTheme="minorHAnsi" w:hAnsiTheme="minorHAnsi" w:cstheme="minorHAnsi"/>
          <w:sz w:val="24"/>
          <w:szCs w:val="24"/>
        </w:rPr>
        <w:t xml:space="preserve">dodavatelé) podílet se souhlasem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e na zhotovení díla podle této smlouvy.</w:t>
      </w:r>
    </w:p>
    <w:p w14:paraId="0954D444" w14:textId="77777777" w:rsidR="005276D2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učinit veškerá právní jednání k tomu, aby měl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možnost splnit své povinnosti týkající se archivace dokumentace vztahující se k dílu a čerpání finančních prostředků na úhradu ceny díla, a to podle zákona č. 563/1991 Sb., o účetnictví, ve znění pozdějších předpisů, zákona č. 235/2004 Sb., o dani z přidané hodnoty, ve znění pozdějších předpisů, zákona č. 589/1992 Sb., o pojistném na sociální zabezpečení a příspěvku na státní politiku zaměstnanosti, ve znění pozdějších předpisů, zákona č. 592/1992 Sb., o pojistném na všeobecné zdravotní pojištění, ve znění pozdějších předpisů, zákona č. 499/2004 Sb., o archivnictví a spisové službě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646/2004 Sb., o podrobnostech výkonu spisové služby, ve znění pozdějších předpisů, s tím, že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povinen umožnit přístup k veškeré </w:t>
      </w:r>
      <w:r w:rsidR="005276D2" w:rsidRPr="00CB2C4C">
        <w:rPr>
          <w:rFonts w:asciiTheme="minorHAnsi" w:hAnsiTheme="minorHAnsi" w:cstheme="minorHAnsi"/>
          <w:sz w:val="24"/>
          <w:szCs w:val="24"/>
        </w:rPr>
        <w:lastRenderedPageBreak/>
        <w:t>dokumentaci, týkající se realizace díla, a to, mimo jiné, za účelem provádění kontrol vztahujících se k 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 těchto zákonech, a to zejména za účelem provádění kontrol prováděných ze strany příslušných orgánů a institucí podle právních předpisů České republiky.</w:t>
      </w:r>
    </w:p>
    <w:p w14:paraId="165FFC1D" w14:textId="77777777" w:rsidR="00FF01D0" w:rsidRPr="00CB2C4C" w:rsidRDefault="00011989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po dobu n</w:t>
      </w:r>
      <w:r w:rsidR="00B6317A" w:rsidRPr="00CB2C4C">
        <w:rPr>
          <w:rFonts w:asciiTheme="minorHAnsi" w:hAnsiTheme="minorHAnsi" w:cstheme="minorHAnsi"/>
          <w:sz w:val="24"/>
          <w:szCs w:val="24"/>
        </w:rPr>
        <w:t>ejméně 10 (slovy: deseti) let od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termínu ukončení závěreč</w:t>
      </w:r>
      <w:r w:rsidR="00B21209" w:rsidRPr="00CB2C4C">
        <w:rPr>
          <w:rFonts w:asciiTheme="minorHAnsi" w:hAnsiTheme="minorHAnsi" w:cstheme="minorHAnsi"/>
          <w:sz w:val="24"/>
          <w:szCs w:val="24"/>
        </w:rPr>
        <w:t>ného vyhodnocení akce</w:t>
      </w:r>
      <w:r w:rsidR="00875B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>uchovávat veškeré doklady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 a písemnosti týkající se předmětu této smlouvy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potřebné k danému provedení kontroly použití prostředků státního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 rozpočtu na financování této akce.</w:t>
      </w:r>
    </w:p>
    <w:p w14:paraId="7B579BFB" w14:textId="77777777" w:rsidR="0032107A" w:rsidRDefault="0091301E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výzvu Objednatele se zúčastní všech jednání souvisejících s p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ředmětem díla alespoň jeden ze zástupců zhotovitele tj. HIP nebo </w:t>
      </w:r>
      <w:r w:rsidR="001D46AC" w:rsidRPr="00CB2C4C">
        <w:rPr>
          <w:rFonts w:asciiTheme="minorHAnsi" w:hAnsiTheme="minorHAnsi" w:cstheme="minorHAnsi"/>
          <w:sz w:val="24"/>
          <w:szCs w:val="24"/>
        </w:rPr>
        <w:t>ZHIP</w:t>
      </w:r>
      <w:r w:rsidRPr="00CB2C4C">
        <w:rPr>
          <w:rFonts w:asciiTheme="minorHAnsi" w:hAnsiTheme="minorHAnsi" w:cstheme="minorHAnsi"/>
          <w:sz w:val="24"/>
          <w:szCs w:val="24"/>
        </w:rPr>
        <w:t>.</w:t>
      </w:r>
    </w:p>
    <w:p w14:paraId="6B07D5E8" w14:textId="77777777" w:rsidR="0032107A" w:rsidRPr="00D36833" w:rsidRDefault="0032107A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1918">
        <w:rPr>
          <w:rFonts w:cs="Times New Roman"/>
          <w:sz w:val="24"/>
          <w:szCs w:val="24"/>
        </w:rPr>
        <w:t xml:space="preserve">Zadavatel pro zajištění realizace díla požaduje předložení </w:t>
      </w:r>
      <w:r w:rsidRPr="00801918">
        <w:rPr>
          <w:rFonts w:cs="Times New Roman"/>
          <w:b/>
          <w:sz w:val="24"/>
          <w:szCs w:val="24"/>
        </w:rPr>
        <w:t>Bankovní záruky za dodržení</w:t>
      </w:r>
      <w:r w:rsidRPr="00801918">
        <w:rPr>
          <w:rFonts w:cs="Times New Roman"/>
          <w:sz w:val="24"/>
          <w:szCs w:val="24"/>
        </w:rPr>
        <w:t xml:space="preserve"> </w:t>
      </w:r>
      <w:r w:rsidRPr="00801918">
        <w:rPr>
          <w:rFonts w:cs="Times New Roman"/>
          <w:b/>
          <w:sz w:val="24"/>
          <w:szCs w:val="24"/>
        </w:rPr>
        <w:t xml:space="preserve">smluvních podmínek, kvality a termínů provedení předmětu plnění, včetně závazků vzniklých v důsledku odstoupení od smlouvy </w:t>
      </w:r>
      <w:r w:rsidRPr="00801918">
        <w:rPr>
          <w:rFonts w:cs="Times New Roman"/>
          <w:sz w:val="24"/>
          <w:szCs w:val="24"/>
        </w:rPr>
        <w:t xml:space="preserve">(dále jen „Bankovní záruka za dodržení smluvních podmínek“), vystavená na částku 500.000,- Kč. </w:t>
      </w:r>
      <w:r>
        <w:rPr>
          <w:rFonts w:cs="Times New Roman"/>
          <w:sz w:val="24"/>
          <w:szCs w:val="24"/>
        </w:rPr>
        <w:t xml:space="preserve">           </w:t>
      </w:r>
    </w:p>
    <w:p w14:paraId="26A60A83" w14:textId="77777777" w:rsidR="0091301E" w:rsidRDefault="0032107A" w:rsidP="0058201F">
      <w:pPr>
        <w:pStyle w:val="Odstavecseseznamem"/>
        <w:numPr>
          <w:ilvl w:val="0"/>
          <w:numId w:val="23"/>
        </w:numPr>
        <w:tabs>
          <w:tab w:val="left" w:pos="567"/>
        </w:tabs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1918">
        <w:rPr>
          <w:rFonts w:cs="Times New Roman"/>
          <w:sz w:val="24"/>
          <w:szCs w:val="24"/>
        </w:rPr>
        <w:t>Bankovní záruku za dodržení smluvních podmínek (originál záru</w:t>
      </w:r>
      <w:r w:rsidRPr="00801918">
        <w:rPr>
          <w:rFonts w:cs="Times New Roman" w:hint="eastAsia"/>
          <w:sz w:val="24"/>
          <w:szCs w:val="24"/>
        </w:rPr>
        <w:t>č</w:t>
      </w:r>
      <w:r w:rsidRPr="00801918">
        <w:rPr>
          <w:rFonts w:cs="Times New Roman"/>
          <w:sz w:val="24"/>
          <w:szCs w:val="24"/>
        </w:rPr>
        <w:t>ní listiny vystavené bankou) p</w:t>
      </w:r>
      <w:r w:rsidRPr="00801918">
        <w:rPr>
          <w:rFonts w:cs="Times New Roman" w:hint="eastAsia"/>
          <w:sz w:val="24"/>
          <w:szCs w:val="24"/>
        </w:rPr>
        <w:t>ř</w:t>
      </w:r>
      <w:r w:rsidRPr="00801918">
        <w:rPr>
          <w:rFonts w:cs="Times New Roman"/>
          <w:sz w:val="24"/>
          <w:szCs w:val="24"/>
        </w:rPr>
        <w:t>edloží zhotovitel objednateli ke dni podpisu smlouvy. Bankovní záruka za dodržení smluvních podmínek musí být neodvolatelná, bezpodmíne</w:t>
      </w:r>
      <w:r w:rsidRPr="00801918">
        <w:rPr>
          <w:rFonts w:cs="Times New Roman" w:hint="eastAsia"/>
          <w:sz w:val="24"/>
          <w:szCs w:val="24"/>
        </w:rPr>
        <w:t>č</w:t>
      </w:r>
      <w:r w:rsidRPr="00801918">
        <w:rPr>
          <w:rFonts w:cs="Times New Roman"/>
          <w:sz w:val="24"/>
          <w:szCs w:val="24"/>
        </w:rPr>
        <w:t>ná (bez možnosti námitek banky), se závazkem její výplaty na první oprávn</w:t>
      </w:r>
      <w:r w:rsidRPr="00801918">
        <w:rPr>
          <w:rFonts w:cs="Times New Roman" w:hint="eastAsia"/>
          <w:sz w:val="24"/>
          <w:szCs w:val="24"/>
        </w:rPr>
        <w:t>ě</w:t>
      </w:r>
      <w:r w:rsidRPr="00801918">
        <w:rPr>
          <w:rFonts w:cs="Times New Roman"/>
          <w:sz w:val="24"/>
          <w:szCs w:val="24"/>
        </w:rPr>
        <w:t xml:space="preserve">nou písemnou výzvu objednatele. </w:t>
      </w:r>
      <w:r w:rsidR="0091301E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AEE065A" w14:textId="77777777" w:rsidR="00E57A97" w:rsidRDefault="00E57A97" w:rsidP="00D36833">
      <w:pPr>
        <w:pStyle w:val="Odstavecseseznamem"/>
        <w:tabs>
          <w:tab w:val="left" w:pos="567"/>
          <w:tab w:val="left" w:pos="4229"/>
        </w:tabs>
        <w:suppressAutoHyphens w:val="0"/>
        <w:spacing w:after="120" w:line="240" w:lineRule="auto"/>
        <w:ind w:left="567"/>
        <w:jc w:val="both"/>
      </w:pPr>
    </w:p>
    <w:p w14:paraId="28767E78" w14:textId="77777777" w:rsidR="00283811" w:rsidRPr="00D36833" w:rsidRDefault="00283811" w:rsidP="00D36833">
      <w:pPr>
        <w:pStyle w:val="Odstavecseseznamem"/>
        <w:tabs>
          <w:tab w:val="left" w:pos="567"/>
          <w:tab w:val="left" w:pos="4229"/>
        </w:tabs>
        <w:suppressAutoHyphens w:val="0"/>
        <w:spacing w:after="120" w:line="240" w:lineRule="auto"/>
        <w:ind w:left="567"/>
        <w:jc w:val="both"/>
      </w:pPr>
    </w:p>
    <w:p w14:paraId="64DE77EA" w14:textId="77777777" w:rsidR="007D767F" w:rsidRPr="00365364" w:rsidRDefault="00B821DC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Čl. 11</w:t>
      </w:r>
    </w:p>
    <w:p w14:paraId="45AB404C" w14:textId="77777777" w:rsidR="00667F1D" w:rsidRPr="00365364" w:rsidRDefault="00667F1D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Z</w:t>
      </w:r>
      <w:r w:rsidR="001547DA">
        <w:rPr>
          <w:rFonts w:asciiTheme="minorHAnsi" w:hAnsiTheme="minorHAnsi" w:cstheme="minorHAnsi"/>
          <w:b/>
          <w:sz w:val="24"/>
          <w:szCs w:val="24"/>
        </w:rPr>
        <w:t>ÁVAZKY OBJEDNATELE</w:t>
      </w:r>
    </w:p>
    <w:p w14:paraId="55CE79DA" w14:textId="77777777" w:rsidR="0002668C" w:rsidRPr="00553D4F" w:rsidRDefault="0002668C" w:rsidP="00CB2C4C">
      <w:pPr>
        <w:spacing w:after="0"/>
        <w:rPr>
          <w:rFonts w:asciiTheme="minorHAnsi" w:hAnsiTheme="minorHAnsi" w:cstheme="minorHAnsi"/>
        </w:rPr>
      </w:pPr>
    </w:p>
    <w:p w14:paraId="6D257CA8" w14:textId="77777777" w:rsidR="00974D2E" w:rsidRPr="00CB2C4C" w:rsidRDefault="00011989" w:rsidP="0058201F">
      <w:pPr>
        <w:pStyle w:val="Odstavecseseznamem"/>
        <w:widowControl w:val="0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</w:t>
      </w:r>
      <w:r w:rsidR="007177CA" w:rsidRPr="00437EF6">
        <w:rPr>
          <w:rFonts w:asciiTheme="minorHAnsi" w:hAnsiTheme="minorHAnsi" w:cstheme="minorHAnsi"/>
          <w:sz w:val="24"/>
          <w:szCs w:val="24"/>
        </w:rPr>
        <w:t>, že po dobu zpracování PD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poskytne </w:t>
      </w: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667F1D" w:rsidRPr="00437EF6">
        <w:rPr>
          <w:rFonts w:asciiTheme="minorHAnsi" w:hAnsiTheme="minorHAnsi" w:cstheme="minorHAnsi"/>
          <w:sz w:val="24"/>
          <w:szCs w:val="24"/>
        </w:rPr>
        <w:t>i nezbytné spolupůsobení, spočívající zejména v předání doplňujících podkladů, vyjádření a stanovisek, jejichž potřeba vznikne v průběhu plnění této smlouvy.</w:t>
      </w:r>
    </w:p>
    <w:p w14:paraId="522C186A" w14:textId="77777777" w:rsidR="00974D2E" w:rsidRPr="00CB2C4C" w:rsidRDefault="00011989" w:rsidP="0058201F">
      <w:pPr>
        <w:pStyle w:val="Odstavecseseznamem"/>
        <w:widowControl w:val="0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 se zavazuje, že poskytne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i v nutném rozsahu 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potřebnou součinnost nejpozději do 7 pracovních dnů od jeho vyžádání. Zvláštní lhůtu dohodnou strany v případě, jestliže se bude jednat o součinnost, kterou nemůže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 zajistit vlastními silami.</w:t>
      </w:r>
    </w:p>
    <w:p w14:paraId="00B17D31" w14:textId="77777777" w:rsidR="007D767F" w:rsidRPr="00CB2C4C" w:rsidRDefault="00667F1D" w:rsidP="0058201F">
      <w:pPr>
        <w:pStyle w:val="Odstavecseseznamem"/>
        <w:widowControl w:val="0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Spolupůsobení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je podstatnou povinností, na </w:t>
      </w:r>
      <w:r w:rsidR="001A703F" w:rsidRPr="00CB2C4C">
        <w:rPr>
          <w:rFonts w:asciiTheme="minorHAnsi" w:hAnsiTheme="minorHAnsi" w:cstheme="minorHAnsi"/>
          <w:sz w:val="24"/>
          <w:szCs w:val="24"/>
        </w:rPr>
        <w:t xml:space="preserve">jejímž </w:t>
      </w:r>
      <w:r w:rsidRPr="00CB2C4C">
        <w:rPr>
          <w:rFonts w:asciiTheme="minorHAnsi" w:hAnsiTheme="minorHAnsi" w:cstheme="minorHAnsi"/>
          <w:sz w:val="24"/>
          <w:szCs w:val="24"/>
        </w:rPr>
        <w:t xml:space="preserve">splnění závisí řádné a včasné splnění závazku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e. 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nesplní své závazky se spolupůsobením do dohodnutého data, může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uplatnit prodloužení termínu odevzdání dokumentace až o stejnou dobu, po jakou byl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v prodlení se splněním svého závazku.</w:t>
      </w:r>
    </w:p>
    <w:p w14:paraId="341C7CBF" w14:textId="77777777" w:rsidR="00D8655A" w:rsidRPr="00CB2C4C" w:rsidRDefault="00011989" w:rsidP="0058201F">
      <w:pPr>
        <w:pStyle w:val="Odstavecseseznamem"/>
        <w:widowControl w:val="0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 převzít na výzvu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e bez zbytečného odkladu dílo řádně dokončené v dohodnutém rozsahu, případně v rozsahu změn odsouhlasených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>em a v souladu s ostatními ujednáními této smlouvy.</w:t>
      </w:r>
    </w:p>
    <w:p w14:paraId="43EA6ADA" w14:textId="77777777" w:rsidR="00B13F04" w:rsidRPr="00CB2C4C" w:rsidRDefault="00011989" w:rsidP="0058201F">
      <w:pPr>
        <w:pStyle w:val="Odstavecseseznamem"/>
        <w:widowControl w:val="0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se zavazuje:</w:t>
      </w:r>
    </w:p>
    <w:p w14:paraId="13120CC5" w14:textId="77777777" w:rsidR="00FE2E80" w:rsidRPr="00CB2C4C" w:rsidRDefault="007177CA" w:rsidP="0058201F">
      <w:pPr>
        <w:numPr>
          <w:ilvl w:val="1"/>
          <w:numId w:val="4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lastRenderedPageBreak/>
        <w:t>p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řizvat </w:t>
      </w:r>
      <w:r w:rsidR="00011989" w:rsidRPr="00437EF6">
        <w:rPr>
          <w:rFonts w:asciiTheme="minorHAnsi" w:hAnsiTheme="minorHAnsi" w:cstheme="minorHAnsi"/>
          <w:sz w:val="24"/>
          <w:szCs w:val="24"/>
        </w:rPr>
        <w:t>Zhotovitel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e ke všem rozhodujícím jednáním souvisejícím s předmětem této smlouvy, resp. předat neprodleně zápis nebo informace z jednání, kterých 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nezúčastnil,</w:t>
      </w:r>
    </w:p>
    <w:p w14:paraId="36809C03" w14:textId="77777777" w:rsidR="00FE2E80" w:rsidRPr="00CB2C4C" w:rsidRDefault="007177CA" w:rsidP="0058201F">
      <w:pPr>
        <w:numPr>
          <w:ilvl w:val="1"/>
          <w:numId w:val="4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abezpečit provedení prací a činností, které nemohou být přeneseny na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pro nezastupitelnost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e,</w:t>
      </w:r>
    </w:p>
    <w:p w14:paraId="7EEDECA3" w14:textId="77777777" w:rsidR="00FE2E80" w:rsidRPr="00CB2C4C" w:rsidRDefault="00011989" w:rsidP="0058201F">
      <w:pPr>
        <w:numPr>
          <w:ilvl w:val="1"/>
          <w:numId w:val="4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v nezbytném rozsahu povinen poskytnout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i součinnost pro poskytování plnění, zejména se zavazuje poskytnout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i na vyžádání podklady </w:t>
      </w:r>
      <w:r w:rsidR="007177CA" w:rsidRPr="00CB2C4C">
        <w:rPr>
          <w:rFonts w:asciiTheme="minorHAnsi" w:hAnsiTheme="minorHAnsi" w:cstheme="minorHAnsi"/>
          <w:sz w:val="24"/>
          <w:szCs w:val="24"/>
        </w:rPr>
        <w:t>nezbytné pro poskytování plnění,</w:t>
      </w:r>
    </w:p>
    <w:p w14:paraId="089C2959" w14:textId="77777777" w:rsidR="00FE2E80" w:rsidRPr="00CB2C4C" w:rsidRDefault="00011989" w:rsidP="0058201F">
      <w:pPr>
        <w:numPr>
          <w:ilvl w:val="1"/>
          <w:numId w:val="4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kontrolovat, zda je plnění poskytováno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em řádně a v souladu s touto smlouvou, jeho pokyny </w:t>
      </w:r>
      <w:r w:rsidR="007177CA" w:rsidRPr="00CB2C4C">
        <w:rPr>
          <w:rFonts w:asciiTheme="minorHAnsi" w:hAnsiTheme="minorHAnsi" w:cstheme="minorHAnsi"/>
          <w:sz w:val="24"/>
          <w:szCs w:val="24"/>
        </w:rPr>
        <w:t>a příslušnými právními předpisy,</w:t>
      </w:r>
    </w:p>
    <w:p w14:paraId="69EADFD2" w14:textId="77777777" w:rsidR="00A34BA1" w:rsidRPr="00CB2C4C" w:rsidRDefault="007177CA" w:rsidP="0058201F">
      <w:pPr>
        <w:numPr>
          <w:ilvl w:val="1"/>
          <w:numId w:val="4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j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estliže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 nedodrží lhůty uvedené v bodě 2, a nápravu nesjedná ani do 5-ti (slovy: pěti) </w:t>
      </w:r>
      <w:r w:rsidRPr="00CB2C4C">
        <w:rPr>
          <w:rFonts w:asciiTheme="minorHAnsi" w:hAnsiTheme="minorHAnsi" w:cstheme="minorHAnsi"/>
          <w:sz w:val="24"/>
          <w:szCs w:val="24"/>
        </w:rPr>
        <w:t>pracovních dnů od písemné výzvy</w:t>
      </w:r>
      <w:r w:rsidR="005D675D" w:rsidRPr="00CB2C4C">
        <w:rPr>
          <w:rFonts w:asciiTheme="minorHAnsi" w:hAnsiTheme="minorHAnsi" w:cstheme="minorHAnsi"/>
          <w:sz w:val="24"/>
          <w:szCs w:val="24"/>
        </w:rPr>
        <w:t xml:space="preserve"> Zhotovitele</w:t>
      </w:r>
      <w:r w:rsidR="00A34BA1" w:rsidRPr="00CB2C4C">
        <w:rPr>
          <w:rFonts w:asciiTheme="minorHAnsi" w:hAnsiTheme="minorHAnsi" w:cstheme="minorHAnsi"/>
          <w:sz w:val="24"/>
          <w:szCs w:val="24"/>
        </w:rPr>
        <w:t>,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 oprávněn prodloužit dobu plnění o dobu odpovídající prodlení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4BA1"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729966BC" w14:textId="77777777" w:rsidR="00FE2E80" w:rsidRDefault="00FE2E80" w:rsidP="007D767F">
      <w:pPr>
        <w:pStyle w:val="Odstavecseseznamem"/>
        <w:spacing w:after="0" w:line="240" w:lineRule="auto"/>
        <w:ind w:left="0" w:right="122"/>
        <w:jc w:val="both"/>
        <w:rPr>
          <w:rFonts w:asciiTheme="minorHAnsi" w:hAnsiTheme="minorHAnsi" w:cstheme="minorHAnsi"/>
          <w:sz w:val="24"/>
          <w:szCs w:val="24"/>
        </w:rPr>
      </w:pPr>
    </w:p>
    <w:p w14:paraId="02072646" w14:textId="77777777" w:rsidR="003D2311" w:rsidRPr="005914DC" w:rsidRDefault="003D2311" w:rsidP="007D767F">
      <w:pPr>
        <w:pStyle w:val="Odstavecseseznamem"/>
        <w:spacing w:after="0" w:line="240" w:lineRule="auto"/>
        <w:ind w:left="0" w:right="122"/>
        <w:jc w:val="both"/>
        <w:rPr>
          <w:rFonts w:asciiTheme="minorHAnsi" w:hAnsiTheme="minorHAnsi" w:cstheme="minorHAnsi"/>
          <w:sz w:val="24"/>
          <w:szCs w:val="24"/>
        </w:rPr>
      </w:pPr>
    </w:p>
    <w:p w14:paraId="6753F52A" w14:textId="77777777" w:rsidR="00667F1D" w:rsidRPr="00365364" w:rsidRDefault="00B821DC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1" w:name="_Ref513398614"/>
      <w:r w:rsidRPr="00365364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8D7FA9" w:rsidRPr="00365364">
        <w:rPr>
          <w:rFonts w:asciiTheme="minorHAnsi" w:hAnsiTheme="minorHAnsi" w:cstheme="minorHAnsi"/>
          <w:b/>
          <w:sz w:val="24"/>
          <w:szCs w:val="24"/>
        </w:rPr>
        <w:t>1</w:t>
      </w:r>
      <w:r w:rsidRPr="00365364">
        <w:rPr>
          <w:rFonts w:asciiTheme="minorHAnsi" w:hAnsiTheme="minorHAnsi" w:cstheme="minorHAnsi"/>
          <w:b/>
          <w:sz w:val="24"/>
          <w:szCs w:val="24"/>
        </w:rPr>
        <w:t>2</w:t>
      </w:r>
    </w:p>
    <w:p w14:paraId="1AF12CC5" w14:textId="77777777" w:rsidR="00667F1D" w:rsidRPr="00365364" w:rsidRDefault="00667F1D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S</w:t>
      </w:r>
      <w:r w:rsidR="001547DA">
        <w:rPr>
          <w:rFonts w:asciiTheme="minorHAnsi" w:hAnsiTheme="minorHAnsi" w:cstheme="minorHAnsi"/>
          <w:b/>
          <w:sz w:val="24"/>
          <w:szCs w:val="24"/>
        </w:rPr>
        <w:t>MLUVNÍ POKUTY</w:t>
      </w:r>
      <w:bookmarkEnd w:id="1"/>
    </w:p>
    <w:p w14:paraId="314F4A40" w14:textId="77777777" w:rsidR="007D767F" w:rsidRPr="005914DC" w:rsidRDefault="007D767F" w:rsidP="007D767F">
      <w:pPr>
        <w:pStyle w:val="Odstavecseseznamem"/>
        <w:widowControl w:val="0"/>
        <w:tabs>
          <w:tab w:val="left" w:pos="426"/>
        </w:tabs>
        <w:suppressAutoHyphens w:val="0"/>
        <w:autoSpaceDE w:val="0"/>
        <w:autoSpaceDN w:val="0"/>
        <w:spacing w:after="0" w:line="240" w:lineRule="auto"/>
        <w:ind w:left="0" w:right="120"/>
        <w:jc w:val="both"/>
        <w:rPr>
          <w:rFonts w:asciiTheme="minorHAnsi" w:hAnsiTheme="minorHAnsi" w:cstheme="minorHAnsi"/>
        </w:rPr>
      </w:pPr>
    </w:p>
    <w:p w14:paraId="49E03412" w14:textId="77777777" w:rsidR="00667F1D" w:rsidRPr="00CB2C4C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prodlení s úhradou faktury nebo její části v dohodnutých termínech uhradí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437EF6">
        <w:rPr>
          <w:rFonts w:asciiTheme="minorHAnsi" w:hAnsiTheme="minorHAnsi" w:cstheme="minorHAnsi"/>
          <w:sz w:val="24"/>
          <w:szCs w:val="24"/>
        </w:rPr>
        <w:t>Zhotovitel</w:t>
      </w:r>
      <w:r w:rsidRPr="00437EF6">
        <w:rPr>
          <w:rFonts w:asciiTheme="minorHAnsi" w:hAnsiTheme="minorHAnsi" w:cstheme="minorHAnsi"/>
          <w:sz w:val="24"/>
          <w:szCs w:val="24"/>
        </w:rPr>
        <w:t>i úrok z prodlení ve výši 0,1 %</w:t>
      </w:r>
      <w:r w:rsidRPr="00437E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z dlužné částky, a to za každý i započatý den</w:t>
      </w:r>
      <w:r w:rsidRPr="00437EF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prodlení.</w:t>
      </w:r>
    </w:p>
    <w:p w14:paraId="43041F1B" w14:textId="77777777" w:rsidR="007D767F" w:rsidRPr="00CB2C4C" w:rsidRDefault="007D767F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102A1AB7" w14:textId="77777777" w:rsidR="0091301E" w:rsidRPr="00CB2C4C" w:rsidRDefault="0091301E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nesplnění povinností Zhotovitele dle Čl. </w:t>
      </w:r>
      <w:r w:rsidR="0061488C">
        <w:rPr>
          <w:rFonts w:asciiTheme="minorHAnsi" w:hAnsiTheme="minorHAnsi" w:cstheme="minorHAnsi"/>
          <w:sz w:val="24"/>
          <w:szCs w:val="24"/>
        </w:rPr>
        <w:t>9</w:t>
      </w:r>
      <w:r w:rsidRPr="00CB2C4C">
        <w:rPr>
          <w:rFonts w:asciiTheme="minorHAnsi" w:hAnsiTheme="minorHAnsi" w:cstheme="minorHAnsi"/>
          <w:sz w:val="24"/>
          <w:szCs w:val="24"/>
        </w:rPr>
        <w:t xml:space="preserve"> bodu </w:t>
      </w:r>
      <w:r w:rsidR="0061488C">
        <w:rPr>
          <w:rFonts w:asciiTheme="minorHAnsi" w:hAnsiTheme="minorHAnsi" w:cstheme="minorHAnsi"/>
          <w:sz w:val="24"/>
          <w:szCs w:val="24"/>
        </w:rPr>
        <w:t>9.</w:t>
      </w:r>
      <w:r w:rsidRPr="00CB2C4C">
        <w:rPr>
          <w:rFonts w:asciiTheme="minorHAnsi" w:hAnsiTheme="minorHAnsi" w:cstheme="minorHAnsi"/>
          <w:sz w:val="24"/>
          <w:szCs w:val="24"/>
        </w:rPr>
        <w:t xml:space="preserve">3 je Zhotovitel povinen uhradit Objednateli smluvní pokutu ve výši 50.000,- Kč za každý i započatý den prodlení. </w:t>
      </w:r>
    </w:p>
    <w:p w14:paraId="3A4F9208" w14:textId="77777777" w:rsidR="0091301E" w:rsidRPr="00CB2C4C" w:rsidRDefault="0091301E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19A2158D" w14:textId="52B93B99" w:rsidR="00164CE9" w:rsidRPr="00CB2C4C" w:rsidRDefault="00164CE9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nesplnění povinností Zhotovitele dle Čl. </w:t>
      </w:r>
      <w:r w:rsidR="0061488C">
        <w:rPr>
          <w:rFonts w:asciiTheme="minorHAnsi" w:hAnsiTheme="minorHAnsi" w:cstheme="minorHAnsi"/>
          <w:sz w:val="24"/>
          <w:szCs w:val="24"/>
        </w:rPr>
        <w:t>10</w:t>
      </w:r>
      <w:r w:rsidR="00426EC5">
        <w:rPr>
          <w:rFonts w:asciiTheme="minorHAnsi" w:hAnsiTheme="minorHAnsi" w:cstheme="minorHAnsi"/>
          <w:sz w:val="24"/>
          <w:szCs w:val="24"/>
        </w:rPr>
        <w:t xml:space="preserve"> </w:t>
      </w:r>
      <w:r w:rsidR="002B7E90">
        <w:rPr>
          <w:rFonts w:asciiTheme="minorHAnsi" w:hAnsiTheme="minorHAnsi" w:cstheme="minorHAnsi"/>
          <w:sz w:val="24"/>
          <w:szCs w:val="24"/>
        </w:rPr>
        <w:t>bodu 10.21</w:t>
      </w:r>
      <w:r w:rsidRPr="00CB2C4C">
        <w:rPr>
          <w:rFonts w:asciiTheme="minorHAnsi" w:hAnsiTheme="minorHAnsi" w:cstheme="minorHAnsi"/>
          <w:sz w:val="24"/>
          <w:szCs w:val="24"/>
        </w:rPr>
        <w:t xml:space="preserve"> je Zhotovitel povinen uhradit Objednateli smluvní pokutu ve výši 100.000,- Kč za každý i započatý den prodlení. </w:t>
      </w:r>
    </w:p>
    <w:p w14:paraId="7A217120" w14:textId="77777777" w:rsidR="00164CE9" w:rsidRPr="00CB2C4C" w:rsidRDefault="00164CE9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6FFDCD96" w14:textId="6FE04167" w:rsidR="00667F1D" w:rsidRPr="00437EF6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Nepředá-li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dokončené dílo (resp. jednotlivé VF) v termínu dle této smlouvy, jedná se o porušení jeho povinnosti a je povinen uhradit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i smluvní pokutu ve výši 0,</w:t>
      </w:r>
      <w:r w:rsidR="007F7491" w:rsidRPr="00CB2C4C">
        <w:rPr>
          <w:rFonts w:asciiTheme="minorHAnsi" w:hAnsiTheme="minorHAnsi" w:cstheme="minorHAnsi"/>
          <w:sz w:val="24"/>
          <w:szCs w:val="24"/>
        </w:rPr>
        <w:t>05</w:t>
      </w:r>
      <w:r w:rsidRPr="00CB2C4C">
        <w:rPr>
          <w:rFonts w:asciiTheme="minorHAnsi" w:hAnsiTheme="minorHAnsi" w:cstheme="minorHAnsi"/>
          <w:sz w:val="24"/>
          <w:szCs w:val="24"/>
        </w:rPr>
        <w:t xml:space="preserve"> % z celkové ceny této části díla </w:t>
      </w:r>
      <w:r w:rsidR="007F7491" w:rsidRPr="00CB2C4C">
        <w:rPr>
          <w:rFonts w:asciiTheme="minorHAnsi" w:hAnsiTheme="minorHAnsi" w:cstheme="minorHAnsi"/>
          <w:sz w:val="24"/>
          <w:szCs w:val="24"/>
        </w:rPr>
        <w:t xml:space="preserve">(resp. jednotlivé VF) </w:t>
      </w:r>
      <w:r w:rsidRPr="00CB2C4C">
        <w:rPr>
          <w:rFonts w:asciiTheme="minorHAnsi" w:hAnsiTheme="minorHAnsi" w:cstheme="minorHAnsi"/>
          <w:sz w:val="24"/>
          <w:szCs w:val="24"/>
        </w:rPr>
        <w:t xml:space="preserve">bez DPH dle čl. </w:t>
      </w:r>
      <w:r w:rsidR="00A36941" w:rsidRPr="00CB2C4C">
        <w:rPr>
          <w:rFonts w:asciiTheme="minorHAnsi" w:hAnsiTheme="minorHAnsi" w:cstheme="minorHAnsi"/>
          <w:sz w:val="24"/>
          <w:szCs w:val="24"/>
        </w:rPr>
        <w:t>7</w:t>
      </w:r>
      <w:r w:rsidR="00166325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této smlouvy, a to za každý i započatý den prodlení. Prodlení s dodáním dokončeného díla delší než 30 dnů je p</w:t>
      </w:r>
      <w:r w:rsidRPr="00437EF6">
        <w:rPr>
          <w:rFonts w:asciiTheme="minorHAnsi" w:hAnsiTheme="minorHAnsi" w:cstheme="minorHAnsi"/>
          <w:sz w:val="24"/>
          <w:szCs w:val="24"/>
        </w:rPr>
        <w:t xml:space="preserve">ovažováno za podstatné porušení smlouvy. </w:t>
      </w:r>
    </w:p>
    <w:p w14:paraId="76C4E229" w14:textId="77777777" w:rsidR="007D767F" w:rsidRPr="00CB2C4C" w:rsidRDefault="007D767F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7A2523AB" w14:textId="77777777" w:rsidR="007D767F" w:rsidRPr="00CB2C4C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177CA" w:rsidRPr="00CB2C4C">
        <w:rPr>
          <w:rFonts w:asciiTheme="minorHAnsi" w:hAnsiTheme="minorHAnsi" w:cstheme="minorHAnsi"/>
          <w:sz w:val="24"/>
          <w:szCs w:val="24"/>
        </w:rPr>
        <w:t xml:space="preserve"> neodstraní vadu PD</w:t>
      </w:r>
      <w:r w:rsidRPr="00CB2C4C">
        <w:rPr>
          <w:rFonts w:asciiTheme="minorHAnsi" w:hAnsiTheme="minorHAnsi" w:cstheme="minorHAnsi"/>
          <w:sz w:val="24"/>
          <w:szCs w:val="24"/>
        </w:rPr>
        <w:t xml:space="preserve"> ve lhůtě dle této smlouvy, je povinen uhradit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i smluvní pokutu ve výši 0,</w:t>
      </w:r>
      <w:r w:rsidR="00B15321" w:rsidRPr="00CB2C4C">
        <w:rPr>
          <w:rFonts w:asciiTheme="minorHAnsi" w:hAnsiTheme="minorHAnsi" w:cstheme="minorHAnsi"/>
          <w:sz w:val="24"/>
          <w:szCs w:val="24"/>
        </w:rPr>
        <w:t>0</w:t>
      </w:r>
      <w:r w:rsidR="00406C1B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 xml:space="preserve"> % z celkové ceny</w:t>
      </w:r>
      <w:r w:rsidR="007177CA" w:rsidRPr="00CB2C4C">
        <w:rPr>
          <w:rFonts w:asciiTheme="minorHAnsi" w:hAnsiTheme="minorHAnsi" w:cstheme="minorHAnsi"/>
          <w:sz w:val="24"/>
          <w:szCs w:val="24"/>
        </w:rPr>
        <w:t xml:space="preserve"> příslušné výkonové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D67D1D" w:rsidRPr="00CB2C4C">
        <w:rPr>
          <w:rFonts w:asciiTheme="minorHAnsi" w:hAnsiTheme="minorHAnsi" w:cstheme="minorHAnsi"/>
          <w:sz w:val="24"/>
          <w:szCs w:val="24"/>
        </w:rPr>
        <w:t xml:space="preserve">fáze </w:t>
      </w:r>
      <w:r w:rsidRPr="00CB2C4C">
        <w:rPr>
          <w:rFonts w:asciiTheme="minorHAnsi" w:hAnsiTheme="minorHAnsi" w:cstheme="minorHAnsi"/>
          <w:sz w:val="24"/>
          <w:szCs w:val="24"/>
        </w:rPr>
        <w:t>bez DPH, a to z</w:t>
      </w:r>
      <w:r w:rsidR="00262860" w:rsidRPr="00CB2C4C">
        <w:rPr>
          <w:rFonts w:asciiTheme="minorHAnsi" w:hAnsiTheme="minorHAnsi" w:cstheme="minorHAnsi"/>
          <w:sz w:val="24"/>
          <w:szCs w:val="24"/>
        </w:rPr>
        <w:t>a každý i za</w:t>
      </w:r>
      <w:r w:rsidR="007177CA" w:rsidRPr="00CB2C4C">
        <w:rPr>
          <w:rFonts w:asciiTheme="minorHAnsi" w:hAnsiTheme="minorHAnsi" w:cstheme="minorHAnsi"/>
          <w:sz w:val="24"/>
          <w:szCs w:val="24"/>
        </w:rPr>
        <w:t>počatý den prodlení</w:t>
      </w:r>
      <w:r w:rsidR="00262860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7DD66329" w14:textId="77777777" w:rsidR="009C1B27" w:rsidRPr="00CB2C4C" w:rsidRDefault="009C1B27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24A70878" w14:textId="77777777" w:rsidR="009C1B27" w:rsidRPr="00CB2C4C" w:rsidRDefault="009C1B27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Pokud Zhotovitel provede změnu </w:t>
      </w:r>
      <w:r w:rsidR="002B634F" w:rsidRPr="00CB2C4C">
        <w:rPr>
          <w:rFonts w:asciiTheme="minorHAnsi" w:hAnsiTheme="minorHAnsi" w:cstheme="minorHAnsi"/>
          <w:sz w:val="24"/>
          <w:szCs w:val="24"/>
        </w:rPr>
        <w:t>osob uvedených v ustanovení</w:t>
      </w:r>
      <w:r w:rsidRPr="00CB2C4C">
        <w:rPr>
          <w:rFonts w:asciiTheme="minorHAnsi" w:hAnsiTheme="minorHAnsi" w:cstheme="minorHAnsi"/>
          <w:sz w:val="24"/>
          <w:szCs w:val="24"/>
        </w:rPr>
        <w:t> </w:t>
      </w:r>
      <w:r w:rsidR="005914D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 xml:space="preserve">lánku </w:t>
      </w:r>
      <w:r w:rsidR="007115DD" w:rsidRPr="00CB2C4C">
        <w:rPr>
          <w:rFonts w:asciiTheme="minorHAnsi" w:hAnsiTheme="minorHAnsi" w:cstheme="minorHAnsi"/>
          <w:sz w:val="24"/>
          <w:szCs w:val="24"/>
        </w:rPr>
        <w:t>10</w:t>
      </w:r>
      <w:r w:rsidRPr="00CB2C4C">
        <w:rPr>
          <w:rFonts w:asciiTheme="minorHAnsi" w:hAnsiTheme="minorHAnsi" w:cstheme="minorHAnsi"/>
          <w:sz w:val="24"/>
          <w:szCs w:val="24"/>
        </w:rPr>
        <w:t xml:space="preserve"> odst. 2 bez souhlasu Objednatele, je povinen uhradit Objednateli smluvní pokutu ve výši </w:t>
      </w:r>
      <w:r w:rsidR="00774BF6" w:rsidRPr="00CB2C4C">
        <w:rPr>
          <w:rFonts w:asciiTheme="minorHAnsi" w:hAnsiTheme="minorHAnsi" w:cstheme="minorHAnsi"/>
          <w:sz w:val="24"/>
          <w:szCs w:val="24"/>
        </w:rPr>
        <w:t>2</w:t>
      </w:r>
      <w:r w:rsidRPr="00CB2C4C">
        <w:rPr>
          <w:rFonts w:asciiTheme="minorHAnsi" w:hAnsiTheme="minorHAnsi" w:cstheme="minorHAnsi"/>
          <w:sz w:val="24"/>
          <w:szCs w:val="24"/>
        </w:rPr>
        <w:t>50.000,- Kč.</w:t>
      </w:r>
    </w:p>
    <w:p w14:paraId="36FC9EB7" w14:textId="77777777" w:rsidR="009C1B27" w:rsidRPr="00CB2C4C" w:rsidRDefault="009C1B27" w:rsidP="00D53A7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14619206" w14:textId="77777777" w:rsidR="00667F1D" w:rsidRPr="00CB2C4C" w:rsidRDefault="00011989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v rámci součin</w:t>
      </w:r>
      <w:r w:rsidR="007177CA" w:rsidRPr="00CB2C4C">
        <w:rPr>
          <w:rFonts w:asciiTheme="minorHAnsi" w:hAnsiTheme="minorHAnsi" w:cstheme="minorHAnsi"/>
          <w:sz w:val="24"/>
          <w:szCs w:val="24"/>
        </w:rPr>
        <w:t>nosti v průběhu zadávacího řízení na výběr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265B71" w:rsidRPr="00CB2C4C">
        <w:rPr>
          <w:rFonts w:asciiTheme="minorHAnsi" w:hAnsiTheme="minorHAnsi" w:cstheme="minorHAnsi"/>
          <w:sz w:val="24"/>
          <w:szCs w:val="24"/>
        </w:rPr>
        <w:t>dodavatele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stavby</w:t>
      </w:r>
      <w:r w:rsidR="00265B71" w:rsidRPr="00CB2C4C">
        <w:rPr>
          <w:rFonts w:asciiTheme="minorHAnsi" w:hAnsiTheme="minorHAnsi" w:cstheme="minorHAnsi"/>
          <w:sz w:val="24"/>
          <w:szCs w:val="24"/>
        </w:rPr>
        <w:t xml:space="preserve"> je</w:t>
      </w:r>
      <w:r w:rsidR="00595650" w:rsidRPr="00CB2C4C">
        <w:rPr>
          <w:rFonts w:asciiTheme="minorHAnsi" w:hAnsiTheme="minorHAnsi" w:cstheme="minorHAnsi"/>
          <w:sz w:val="24"/>
          <w:szCs w:val="24"/>
        </w:rPr>
        <w:t xml:space="preserve"> povinen </w:t>
      </w:r>
      <w:r w:rsidR="00265B71" w:rsidRPr="00CB2C4C">
        <w:rPr>
          <w:rFonts w:asciiTheme="minorHAnsi" w:hAnsiTheme="minorHAnsi" w:cstheme="minorHAnsi"/>
          <w:sz w:val="24"/>
          <w:szCs w:val="24"/>
        </w:rPr>
        <w:t>do 3 pracovních dnů ode dne písemné výzvy Objednatele poskytnout Objednateli písemně reakci na žádosti o vysvětlení zadávací dokumentace, která byla Zhotovitelem vypracovaná.  Za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por</w:t>
      </w:r>
      <w:r w:rsidR="007177CA" w:rsidRPr="00CB2C4C">
        <w:rPr>
          <w:rFonts w:asciiTheme="minorHAnsi" w:hAnsiTheme="minorHAnsi" w:cstheme="minorHAnsi"/>
          <w:sz w:val="24"/>
          <w:szCs w:val="24"/>
        </w:rPr>
        <w:t>uš</w:t>
      </w:r>
      <w:r w:rsidR="00265B71" w:rsidRPr="00CB2C4C">
        <w:rPr>
          <w:rFonts w:asciiTheme="minorHAnsi" w:hAnsiTheme="minorHAnsi" w:cstheme="minorHAnsi"/>
          <w:sz w:val="24"/>
          <w:szCs w:val="24"/>
        </w:rPr>
        <w:t>ení této povinnosti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, je povinen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smluvní pokutu ve výši </w:t>
      </w:r>
      <w:r w:rsidR="00265B71" w:rsidRPr="00CB2C4C">
        <w:rPr>
          <w:rFonts w:asciiTheme="minorHAnsi" w:hAnsiTheme="minorHAnsi" w:cstheme="minorHAnsi"/>
          <w:sz w:val="24"/>
          <w:szCs w:val="24"/>
        </w:rPr>
        <w:t>5.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000,- Kč za každý i započatý den prodlení. </w:t>
      </w:r>
    </w:p>
    <w:p w14:paraId="7E2BA4DA" w14:textId="77777777" w:rsidR="007D767F" w:rsidRPr="00CB2C4C" w:rsidRDefault="007D767F" w:rsidP="00D53A7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6B6033A2" w14:textId="77777777" w:rsidR="007D767F" w:rsidRPr="00CB2C4C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Smluvní pokutu či úrok z prodlení vyúčtuje oprávněná strana straně povinné písemnou formou. </w:t>
      </w:r>
      <w:r w:rsidRPr="00CB2C4C">
        <w:rPr>
          <w:rFonts w:asciiTheme="minorHAnsi" w:hAnsiTheme="minorHAnsi" w:cstheme="minorHAnsi"/>
          <w:sz w:val="24"/>
          <w:szCs w:val="24"/>
        </w:rPr>
        <w:lastRenderedPageBreak/>
        <w:t>Ve vyúčtování musí být uvedeno to ustanovení smlouvy, které k vyúčtování sankce opravňuje, a způsob výpočtu výše sankce.</w:t>
      </w:r>
    </w:p>
    <w:p w14:paraId="64A9B22E" w14:textId="77777777" w:rsidR="007D767F" w:rsidRPr="00CB2C4C" w:rsidRDefault="007D767F" w:rsidP="00D53A7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5D2570F1" w14:textId="77777777" w:rsidR="00667F1D" w:rsidRPr="00CB2C4C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Strana povinná je povinna uhradit vyúčtované sankce do 14 dnů ode dne obdržení příslušného vyúčtování. Stejná lhůta se vztahuje i na úhradu úroků z prodlení. Povinnost zaplatit je splněna odepsáním částky z účtu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nebo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e, což tento na výzvu druhé strany doloží.</w:t>
      </w:r>
    </w:p>
    <w:p w14:paraId="006AAC6A" w14:textId="77777777" w:rsidR="007D767F" w:rsidRPr="00CB2C4C" w:rsidRDefault="007D767F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17651057" w14:textId="77777777" w:rsidR="007D767F" w:rsidRPr="00CB2C4C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Nárok na náhradu škody způsobené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porušením povinností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 utvrzených smluvní pokutou zůstává v celém rozsah</w:t>
      </w:r>
      <w:r w:rsidR="007177CA" w:rsidRPr="00CB2C4C">
        <w:rPr>
          <w:rFonts w:asciiTheme="minorHAnsi" w:hAnsiTheme="minorHAnsi" w:cstheme="minorHAnsi"/>
          <w:sz w:val="24"/>
          <w:szCs w:val="24"/>
        </w:rPr>
        <w:t>u nedotčen. Smluvní pokuta se do výše</w:t>
      </w:r>
      <w:r w:rsidRPr="00CB2C4C">
        <w:rPr>
          <w:rFonts w:asciiTheme="minorHAnsi" w:hAnsiTheme="minorHAnsi" w:cstheme="minorHAnsi"/>
          <w:sz w:val="24"/>
          <w:szCs w:val="24"/>
        </w:rPr>
        <w:t xml:space="preserve"> škody nezapočítává.</w:t>
      </w:r>
    </w:p>
    <w:p w14:paraId="1B308511" w14:textId="77777777" w:rsidR="00B13F04" w:rsidRPr="00CB2C4C" w:rsidRDefault="00B13F04" w:rsidP="00D53A7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2F6DA9A4" w14:textId="77777777" w:rsidR="00667F1D" w:rsidRPr="00CB2C4C" w:rsidRDefault="00667F1D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Celková výše smluvních pokut a úroků (resp. jejich součet) dle této smlouvy nesmí přesáhnout </w:t>
      </w:r>
      <w:r w:rsidR="00B15321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>0 % z celkové smluvní ceny díla.</w:t>
      </w:r>
    </w:p>
    <w:p w14:paraId="1D11CD36" w14:textId="77777777" w:rsidR="007D767F" w:rsidRPr="00CB2C4C" w:rsidRDefault="007D767F" w:rsidP="00D53A70">
      <w:pPr>
        <w:pStyle w:val="Odstavecseseznamem"/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EFA5D88" w14:textId="77777777" w:rsidR="00667F1D" w:rsidRPr="00CB2C4C" w:rsidRDefault="00011989" w:rsidP="0058201F">
      <w:pPr>
        <w:pStyle w:val="Odstavecseseznamem"/>
        <w:widowControl w:val="0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 bez zbytečného odkladu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veškeré majetkové sankce, které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uloží správní či jiný orgán za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>em způsobené porušení obecně závazných předpisů, směrnic, místních vyhlášek, pravomocných rozhodnutí a dalších zákonných opatření.</w:t>
      </w:r>
    </w:p>
    <w:p w14:paraId="75E3027B" w14:textId="77777777" w:rsidR="00CE1671" w:rsidRPr="005914DC" w:rsidRDefault="00CE167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E32990" w14:textId="77777777" w:rsidR="00FE0B98" w:rsidRDefault="00FE0B98" w:rsidP="00413E53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5BE3CF9" w14:textId="77777777" w:rsidR="00B6317A" w:rsidRDefault="00155054" w:rsidP="0044579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B2C4C">
        <w:rPr>
          <w:rFonts w:asciiTheme="minorHAnsi" w:hAnsiTheme="minorHAnsi" w:cstheme="minorHAnsi"/>
          <w:b/>
          <w:sz w:val="28"/>
          <w:szCs w:val="28"/>
        </w:rPr>
        <w:t>ČÁST DRUHÁ: VÝKON INŽENÝRSKÉ ČINNOSTI</w:t>
      </w:r>
    </w:p>
    <w:p w14:paraId="2E35F71F" w14:textId="77777777" w:rsidR="00B6317A" w:rsidRPr="00365364" w:rsidRDefault="00B6317A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Čl.</w:t>
      </w:r>
      <w:r w:rsidR="00B821DC" w:rsidRPr="00365364">
        <w:rPr>
          <w:rFonts w:asciiTheme="minorHAnsi" w:hAnsiTheme="minorHAnsi" w:cstheme="minorHAnsi"/>
          <w:b/>
          <w:sz w:val="24"/>
          <w:szCs w:val="24"/>
        </w:rPr>
        <w:t xml:space="preserve"> 13</w:t>
      </w:r>
    </w:p>
    <w:p w14:paraId="675631DB" w14:textId="77777777" w:rsidR="00155054" w:rsidRPr="00365364" w:rsidRDefault="00B6317A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PŘEDMĚT TÉTO ČÁSTI SMLOUVY</w:t>
      </w:r>
    </w:p>
    <w:p w14:paraId="70C39757" w14:textId="77777777" w:rsidR="00365364" w:rsidRPr="00365364" w:rsidRDefault="00365364" w:rsidP="00365364"/>
    <w:p w14:paraId="1A91DD51" w14:textId="77777777" w:rsidR="00155054" w:rsidRPr="00CB2C4C" w:rsidRDefault="008F7223" w:rsidP="00D34D3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VF 5</w:t>
      </w:r>
      <w:r w:rsidR="00155054" w:rsidRPr="00CB2C4C">
        <w:rPr>
          <w:rFonts w:asciiTheme="minorHAnsi" w:hAnsiTheme="minorHAnsi" w:cstheme="minorHAnsi"/>
          <w:b/>
          <w:sz w:val="24"/>
          <w:szCs w:val="24"/>
        </w:rPr>
        <w:t xml:space="preserve"> -</w:t>
      </w:r>
      <w:r w:rsidR="00D34D39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34D39" w:rsidRPr="00CB2C4C">
        <w:rPr>
          <w:rFonts w:asciiTheme="minorHAnsi" w:hAnsiTheme="minorHAnsi" w:cstheme="minorHAnsi"/>
          <w:b/>
          <w:sz w:val="24"/>
          <w:szCs w:val="24"/>
          <w:lang w:eastAsia="cs-CZ"/>
        </w:rPr>
        <w:t>Provádění autorského d</w:t>
      </w:r>
      <w:r w:rsidR="001C7596" w:rsidRPr="00CB2C4C">
        <w:rPr>
          <w:rFonts w:asciiTheme="minorHAnsi" w:hAnsiTheme="minorHAnsi" w:cstheme="minorHAnsi"/>
          <w:b/>
          <w:sz w:val="24"/>
          <w:szCs w:val="24"/>
          <w:lang w:eastAsia="cs-CZ"/>
        </w:rPr>
        <w:t>ozoru při provádění stavby</w:t>
      </w:r>
      <w:r w:rsidR="00D34D39" w:rsidRPr="00CB2C4C">
        <w:rPr>
          <w:rFonts w:asciiTheme="minorHAnsi" w:hAnsiTheme="minorHAnsi" w:cstheme="minorHAnsi"/>
          <w:sz w:val="24"/>
          <w:szCs w:val="24"/>
          <w:lang w:eastAsia="cs-CZ"/>
        </w:rPr>
        <w:t xml:space="preserve">, včetně </w:t>
      </w:r>
      <w:r w:rsidR="00D34D39" w:rsidRPr="00CB2C4C">
        <w:rPr>
          <w:rFonts w:asciiTheme="minorHAnsi" w:hAnsiTheme="minorHAnsi" w:cstheme="minorHAnsi"/>
          <w:b/>
          <w:sz w:val="24"/>
          <w:szCs w:val="24"/>
        </w:rPr>
        <w:t>s</w:t>
      </w:r>
      <w:r w:rsidR="00155054" w:rsidRPr="00CB2C4C">
        <w:rPr>
          <w:rFonts w:asciiTheme="minorHAnsi" w:hAnsiTheme="minorHAnsi" w:cstheme="minorHAnsi"/>
          <w:b/>
          <w:sz w:val="24"/>
          <w:szCs w:val="24"/>
        </w:rPr>
        <w:t>polupráce při výběru dodavatele stavebních prací</w:t>
      </w:r>
      <w:r w:rsidR="001C7596" w:rsidRPr="00CB2C4C">
        <w:rPr>
          <w:rFonts w:asciiTheme="minorHAnsi" w:hAnsiTheme="minorHAnsi" w:cstheme="minorHAnsi"/>
          <w:b/>
          <w:sz w:val="24"/>
          <w:szCs w:val="24"/>
        </w:rPr>
        <w:t xml:space="preserve"> (ATD) a provedení související činnosti</w:t>
      </w:r>
    </w:p>
    <w:p w14:paraId="68E437E0" w14:textId="77777777" w:rsidR="00155054" w:rsidRPr="00437EF6" w:rsidRDefault="00155054" w:rsidP="00264D2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Součástí plnění je spoluúčast na tv</w:t>
      </w:r>
      <w:r w:rsidR="007177CA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orbě odpovědí na dotazy účastníků v průběhu zadávacího řízení na výběr </w:t>
      </w:r>
      <w:r w:rsidR="00D34D39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dodavatele</w:t>
      </w:r>
      <w:r w:rsidRPr="00437EF6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stavby.</w:t>
      </w:r>
    </w:p>
    <w:p w14:paraId="16408935" w14:textId="77777777" w:rsidR="00155054" w:rsidRPr="00CB2C4C" w:rsidRDefault="00155054" w:rsidP="00264D20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Výkonem autorského dozoru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projektové dokumentace se zabezpečuje dodržování základních parametrů díla v souladu se stavebním povolením, s projektovou dokumentací ověřenou stavebním úřadem, podmínkami smlouvy, doplňky a změnami projektové dokumentace, které budou schváleny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em a dodatečně ověřeny stavebním úřadem, pokud je takového schválení třeba. Součástí výkonu autorského dozoru je rovněž kontrola, koordinace, metodické vedení, konzultace a doporučení týkající se procesů a účastníků stavební činnosti, s cílem dosáhnout optimálních ekonomických, časových a věcných parametrů stavební činnosti a jejích výsledků ve prospěch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 a v souladu s jeho pokyny.</w:t>
      </w:r>
    </w:p>
    <w:p w14:paraId="44DC8142" w14:textId="77777777" w:rsidR="00155054" w:rsidRPr="00CB2C4C" w:rsidRDefault="00155054" w:rsidP="00264D20">
      <w:pPr>
        <w:pStyle w:val="Zkladntext3"/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A5793FF" w14:textId="77777777" w:rsidR="00155054" w:rsidRPr="00CB2C4C" w:rsidRDefault="00011989" w:rsidP="00264D20">
      <w:pPr>
        <w:pStyle w:val="Zkladntext3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155054" w:rsidRPr="00CB2C4C">
        <w:rPr>
          <w:rFonts w:asciiTheme="minorHAnsi" w:hAnsiTheme="minorHAnsi" w:cstheme="minorHAnsi"/>
          <w:sz w:val="24"/>
          <w:szCs w:val="24"/>
        </w:rPr>
        <w:t xml:space="preserve"> se zavazuje, že dle ustanovení § 152 odst. 4 zákona č. 183/2006 Sb., o územním plánování a stavebním řádu, v platném znění, bude vykonávat autorský dozor nad souladem zhotovované stavby s ověřenou projektovou dokumentací po dobu výstavby, a to zejména v rozsahu níže specifikovaných činností:</w:t>
      </w:r>
    </w:p>
    <w:p w14:paraId="6CD5815D" w14:textId="77777777" w:rsidR="00E178F2" w:rsidRPr="00CB2C4C" w:rsidRDefault="0091301E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</w:t>
      </w:r>
      <w:r w:rsidR="00406C1B" w:rsidRPr="00CB2C4C">
        <w:rPr>
          <w:rFonts w:asciiTheme="minorHAnsi" w:hAnsiTheme="minorHAnsi" w:cstheme="minorHAnsi"/>
          <w:sz w:val="24"/>
          <w:szCs w:val="24"/>
        </w:rPr>
        <w:t xml:space="preserve">a vyzvání se </w:t>
      </w:r>
      <w:r w:rsidR="007F7491" w:rsidRPr="00CB2C4C">
        <w:rPr>
          <w:rFonts w:asciiTheme="minorHAnsi" w:hAnsiTheme="minorHAnsi" w:cstheme="minorHAnsi"/>
          <w:sz w:val="24"/>
          <w:szCs w:val="24"/>
        </w:rPr>
        <w:t>účastn</w:t>
      </w:r>
      <w:r w:rsidR="00406C1B" w:rsidRPr="00CB2C4C">
        <w:rPr>
          <w:rFonts w:asciiTheme="minorHAnsi" w:hAnsiTheme="minorHAnsi" w:cstheme="minorHAnsi"/>
          <w:sz w:val="24"/>
          <w:szCs w:val="24"/>
        </w:rPr>
        <w:t>í</w:t>
      </w:r>
      <w:r w:rsidR="007F7491" w:rsidRPr="00CB2C4C">
        <w:rPr>
          <w:rFonts w:asciiTheme="minorHAnsi" w:hAnsiTheme="minorHAnsi" w:cstheme="minorHAnsi"/>
          <w:sz w:val="24"/>
          <w:szCs w:val="24"/>
        </w:rPr>
        <w:t xml:space="preserve"> jednání komisí</w:t>
      </w:r>
      <w:r w:rsidR="002B634F" w:rsidRPr="00CB2C4C">
        <w:rPr>
          <w:rFonts w:asciiTheme="minorHAnsi" w:hAnsiTheme="minorHAnsi" w:cstheme="minorHAnsi"/>
          <w:sz w:val="24"/>
          <w:szCs w:val="24"/>
        </w:rPr>
        <w:t xml:space="preserve"> expertů </w:t>
      </w:r>
      <w:r w:rsidR="007F7491" w:rsidRPr="00CB2C4C">
        <w:rPr>
          <w:rFonts w:asciiTheme="minorHAnsi" w:hAnsiTheme="minorHAnsi" w:cstheme="minorHAnsi"/>
          <w:sz w:val="24"/>
          <w:szCs w:val="24"/>
        </w:rPr>
        <w:t xml:space="preserve">z </w:t>
      </w:r>
      <w:r w:rsidR="002B634F" w:rsidRPr="00CB2C4C">
        <w:rPr>
          <w:rFonts w:asciiTheme="minorHAnsi" w:hAnsiTheme="minorHAnsi" w:cstheme="minorHAnsi"/>
          <w:sz w:val="24"/>
          <w:szCs w:val="24"/>
        </w:rPr>
        <w:t>MŠMT</w:t>
      </w:r>
      <w:r w:rsidR="007F7491" w:rsidRPr="00CB2C4C">
        <w:rPr>
          <w:rFonts w:asciiTheme="minorHAnsi" w:hAnsiTheme="minorHAnsi" w:cstheme="minorHAnsi"/>
          <w:sz w:val="24"/>
          <w:szCs w:val="24"/>
        </w:rPr>
        <w:t xml:space="preserve">, </w:t>
      </w:r>
      <w:r w:rsidR="002B634F" w:rsidRPr="00CB2C4C">
        <w:rPr>
          <w:rFonts w:asciiTheme="minorHAnsi" w:hAnsiTheme="minorHAnsi" w:cstheme="minorHAnsi"/>
          <w:sz w:val="24"/>
          <w:szCs w:val="24"/>
        </w:rPr>
        <w:t>kde se bude projekt obhajovat,</w:t>
      </w:r>
    </w:p>
    <w:p w14:paraId="55D0C3EC" w14:textId="77777777" w:rsidR="0091301E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účastní se předání a převzetí staveniště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em stavby specifikované v </w:t>
      </w:r>
      <w:r w:rsidR="007115DD" w:rsidRPr="00CB2C4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 xml:space="preserve">l. </w:t>
      </w:r>
      <w:r w:rsidR="007115DD" w:rsidRPr="00CB2C4C">
        <w:rPr>
          <w:rFonts w:asciiTheme="minorHAnsi" w:hAnsiTheme="minorHAnsi" w:cstheme="minorHAnsi"/>
          <w:sz w:val="24"/>
          <w:szCs w:val="24"/>
        </w:rPr>
        <w:t>3</w:t>
      </w:r>
      <w:r w:rsidRPr="00CB2C4C">
        <w:rPr>
          <w:rFonts w:asciiTheme="minorHAnsi" w:hAnsiTheme="minorHAnsi" w:cstheme="minorHAnsi"/>
          <w:sz w:val="24"/>
          <w:szCs w:val="24"/>
        </w:rPr>
        <w:t xml:space="preserve">. </w:t>
      </w:r>
      <w:r w:rsidR="0061488C">
        <w:rPr>
          <w:rFonts w:asciiTheme="minorHAnsi" w:hAnsiTheme="minorHAnsi" w:cstheme="minorHAnsi"/>
          <w:sz w:val="24"/>
          <w:szCs w:val="24"/>
        </w:rPr>
        <w:t>bod 3.1</w:t>
      </w:r>
      <w:r w:rsidRPr="00CB2C4C">
        <w:rPr>
          <w:rFonts w:asciiTheme="minorHAnsi" w:hAnsiTheme="minorHAnsi" w:cstheme="minorHAnsi"/>
          <w:sz w:val="24"/>
          <w:szCs w:val="24"/>
        </w:rPr>
        <w:t xml:space="preserve"> této smlouvy, přičemž kontroluje, zda skutečnosti známé v době předání staveniště odpovídají předpokladům, podle kterých byla vypracována projektová dokumentace,</w:t>
      </w:r>
    </w:p>
    <w:p w14:paraId="44F90761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dohlíží na soulad zhotovované stavby s projektovou dokumentací ověřenou ve stavebním řízení, která je podkladem pro jeho činnost, sleduje a kontroluje postup výstavby ve vztahu k dokumentaci, </w:t>
      </w:r>
    </w:p>
    <w:p w14:paraId="209CFB7E" w14:textId="77777777" w:rsidR="00155054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sleduje postup výstavby z technického hlediska a z hlediska časového plánu výstavby</w:t>
      </w:r>
      <w:r w:rsidR="00FC6E5E">
        <w:rPr>
          <w:rFonts w:asciiTheme="minorHAnsi" w:hAnsiTheme="minorHAnsi" w:cstheme="minorHAnsi"/>
          <w:sz w:val="24"/>
          <w:szCs w:val="24"/>
        </w:rPr>
        <w:t>,</w:t>
      </w:r>
    </w:p>
    <w:p w14:paraId="4168CFCA" w14:textId="77777777" w:rsidR="00FC6E5E" w:rsidRPr="004E295E" w:rsidRDefault="00FC6E5E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spolupráce s Objednatelem při řešení interiérů všech prostor dotčených rekonstrukcí, spočívající v konzultacích zejména při odsouhlasení předkládaných vzorků týkající se zařizovacích předmětů dodávaných Zhotovitelem stavby, barevnosti výmaleb, barevností související při provádění natěračských prací, vzorků podlahových krytin apod.</w:t>
      </w:r>
      <w:r w:rsidR="00097C0F">
        <w:rPr>
          <w:rFonts w:asciiTheme="minorHAnsi" w:hAnsiTheme="minorHAnsi" w:cstheme="minorHAnsi"/>
          <w:sz w:val="24"/>
          <w:szCs w:val="24"/>
        </w:rPr>
        <w:t>,</w:t>
      </w:r>
    </w:p>
    <w:p w14:paraId="6CF84901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účastní se bezodkladně na výzvu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či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stavby kontrolních dnů, zásadních zkoušek a měření a vydává stanoviska k jejich výsledkům, </w:t>
      </w:r>
    </w:p>
    <w:p w14:paraId="0C15964A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podává nutná vysvětlení k dokumentaci stavby, která j</w:t>
      </w:r>
      <w:r w:rsidR="005963F5" w:rsidRPr="00CB2C4C">
        <w:rPr>
          <w:rFonts w:asciiTheme="minorHAnsi" w:hAnsiTheme="minorHAnsi" w:cstheme="minorHAnsi"/>
          <w:sz w:val="24"/>
          <w:szCs w:val="24"/>
        </w:rPr>
        <w:t>sou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podkladem pro výkon autorského dozoru a spolupracuje při odstraňování důsledků nedostatků, zjištěných v této dokumentaci,</w:t>
      </w:r>
    </w:p>
    <w:p w14:paraId="33335027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podává vyjádření k požadavkům na větší množství výrobků a výkonů oproti projektové dokumentaci</w:t>
      </w:r>
      <w:r w:rsidR="00097C0F">
        <w:rPr>
          <w:rFonts w:asciiTheme="minorHAnsi" w:hAnsiTheme="minorHAnsi" w:cstheme="minorHAnsi"/>
          <w:sz w:val="24"/>
          <w:szCs w:val="24"/>
        </w:rPr>
        <w:t>,</w:t>
      </w:r>
    </w:p>
    <w:p w14:paraId="5296B5A5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navrhuje změny a odchylky ke zlepšení řešení projektu, vznikající ve fázi realizace projektu,</w:t>
      </w:r>
    </w:p>
    <w:p w14:paraId="7AC34DBC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posuzuje návrhy na změny stavby, na odchylky od schválené projektové dokumentace, které byly vyvolány vlivem okolností vzniklých v průběhu realizace díla, </w:t>
      </w:r>
    </w:p>
    <w:p w14:paraId="318A1A7C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na žádost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provede posouzení a odsouhlasení případných návrhů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 stavby na změny schválené projektové dokumentace a na odchylky od ní, které byly vyvolány vlivem okolností vzniklých v průběhu realizace díla,</w:t>
      </w:r>
    </w:p>
    <w:p w14:paraId="1A26E42F" w14:textId="77777777" w:rsidR="00155054" w:rsidRPr="00CB2C4C" w:rsidRDefault="007950C3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účastní se kontrolních dnů v rozsahu stanoveném</w:t>
      </w:r>
      <w:r w:rsidR="00155054" w:rsidRPr="00CB2C4C">
        <w:rPr>
          <w:rFonts w:asciiTheme="minorHAnsi" w:hAnsiTheme="minorHAnsi" w:cstheme="minorHAnsi"/>
          <w:sz w:val="24"/>
          <w:szCs w:val="24"/>
        </w:rPr>
        <w:t xml:space="preserve"> ve stavebním povolení</w:t>
      </w:r>
      <w:r w:rsidR="00097C0F">
        <w:rPr>
          <w:rFonts w:asciiTheme="minorHAnsi" w:hAnsiTheme="minorHAnsi" w:cstheme="minorHAnsi"/>
          <w:sz w:val="24"/>
          <w:szCs w:val="24"/>
        </w:rPr>
        <w:t>,</w:t>
      </w:r>
      <w:r w:rsidR="00155054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0CB072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spolupracuje s ostatními partnery (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,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stavby, technický dozor stavebníka, koordinátor bezpečnosti práce) při operativním řešení problémů vzniklých na stavbě,</w:t>
      </w:r>
    </w:p>
    <w:p w14:paraId="3ED9E94B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sleduje dodržování podmínek pro stavbu tak, jak jsou určeny stavebním povolením a stanovisky dotčených účastníků výstavby, která jsou ve stavebním povolení stanovena jako závazná, </w:t>
      </w:r>
    </w:p>
    <w:p w14:paraId="48D7C0F5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svá zjištění, požadavky a návrhy zaznamenává do stavebního deníku, </w:t>
      </w:r>
    </w:p>
    <w:p w14:paraId="18124143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aktivně se zúčastní přebírání stavby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em od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stavby a při kontrole odstranění závad zjištěných při přebírání stavby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em, přičemž aktivní účastí se rozumí kompletní samostatná prohlídka zhotovované stavby, upozorňování na vady a nedodělky stavby, vypracování zápisu o nalezených vadách a nedodělcích a jeho předání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i, </w:t>
      </w:r>
    </w:p>
    <w:p w14:paraId="0F5E5B0B" w14:textId="77777777" w:rsidR="00155054" w:rsidRPr="00CB2C4C" w:rsidRDefault="00155054" w:rsidP="0058201F">
      <w:pPr>
        <w:pStyle w:val="Zkladntext3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odsouhlas</w:t>
      </w:r>
      <w:r w:rsidR="005D675D" w:rsidRPr="00CB2C4C">
        <w:rPr>
          <w:rFonts w:asciiTheme="minorHAnsi" w:hAnsiTheme="minorHAnsi" w:cstheme="minorHAnsi"/>
          <w:sz w:val="24"/>
          <w:szCs w:val="24"/>
        </w:rPr>
        <w:t>í</w:t>
      </w:r>
      <w:r w:rsidRPr="00CB2C4C">
        <w:rPr>
          <w:rFonts w:asciiTheme="minorHAnsi" w:hAnsiTheme="minorHAnsi" w:cstheme="minorHAnsi"/>
          <w:sz w:val="24"/>
          <w:szCs w:val="24"/>
        </w:rPr>
        <w:t xml:space="preserve"> dokument</w:t>
      </w:r>
      <w:r w:rsidR="007950C3" w:rsidRPr="00CB2C4C">
        <w:rPr>
          <w:rFonts w:asciiTheme="minorHAnsi" w:hAnsiTheme="minorHAnsi" w:cstheme="minorHAnsi"/>
          <w:sz w:val="24"/>
          <w:szCs w:val="24"/>
        </w:rPr>
        <w:t>aci skutečného provedení stavby, pokud není jejím zpracovatelem.</w:t>
      </w:r>
    </w:p>
    <w:p w14:paraId="31D77536" w14:textId="77777777" w:rsidR="006F49B8" w:rsidRPr="00CB2C4C" w:rsidRDefault="006F49B8" w:rsidP="00B13F04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</w:p>
    <w:p w14:paraId="31B865A5" w14:textId="77777777" w:rsidR="006F49B8" w:rsidRPr="00CB2C4C" w:rsidRDefault="006F49B8" w:rsidP="006F49B8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  <w:r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Součástí výkonu autorského dozoru je rovněž kontrola, koordinace, metodické vedení, konzultace a doporučení týkající se procesů a účastníků stavební činnosti, s cílem dosáhnout optimálních ekonomických, časových a věcných parametrů stavební činnosti a jejích výsledků ve prospěch </w:t>
      </w:r>
      <w:r w:rsidR="00011989"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Objednatel</w:t>
      </w:r>
      <w:r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e a v souladu s jeho pokyny.</w:t>
      </w:r>
    </w:p>
    <w:p w14:paraId="0A203A4B" w14:textId="77777777" w:rsidR="006F49B8" w:rsidRPr="00CB2C4C" w:rsidRDefault="006F49B8" w:rsidP="006F49B8">
      <w:pPr>
        <w:suppressAutoHyphens w:val="0"/>
        <w:spacing w:after="0" w:line="240" w:lineRule="auto"/>
        <w:ind w:left="1069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</w:p>
    <w:p w14:paraId="11691070" w14:textId="77777777" w:rsidR="006F49B8" w:rsidRDefault="006F49B8" w:rsidP="006F49B8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  <w:r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V případě potřeby změny zpracované projektové dokumentace, bude mezi stranami této smlouvy </w:t>
      </w:r>
      <w:r w:rsidR="005D675D"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proveden zápis o takovéto změně. </w:t>
      </w:r>
      <w:r w:rsidR="00011989"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bude zajišťovat autorský dozor projektanta </w:t>
      </w:r>
      <w:r w:rsidR="006D6B9A"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i ke stavbě podle tohoto zápisu</w:t>
      </w:r>
      <w:r w:rsidRPr="00CB2C4C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, nebude-li mezi stranami písemně ujednáno jinak, a to bez nároku na zvýšení odměny stanovené za činnost autorského dozoru v důsledku případného zvětšení rozsahu této činnosti, s tím že tato je stanovena jako maximální.</w:t>
      </w:r>
    </w:p>
    <w:p w14:paraId="06A84D37" w14:textId="77777777" w:rsidR="00283811" w:rsidRDefault="00283811" w:rsidP="006F49B8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</w:p>
    <w:p w14:paraId="01A6F720" w14:textId="77777777" w:rsidR="00283811" w:rsidRDefault="00283811" w:rsidP="006F49B8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</w:pPr>
    </w:p>
    <w:p w14:paraId="7D632651" w14:textId="77777777" w:rsidR="00445794" w:rsidRPr="00365364" w:rsidRDefault="00272646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Čl.</w:t>
      </w:r>
      <w:r w:rsidR="00BA7087" w:rsidRPr="00365364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EF44E4" w:rsidRPr="00365364">
        <w:rPr>
          <w:rFonts w:asciiTheme="minorHAnsi" w:hAnsiTheme="minorHAnsi" w:cstheme="minorHAnsi"/>
          <w:b/>
          <w:sz w:val="24"/>
          <w:szCs w:val="24"/>
        </w:rPr>
        <w:t>4</w:t>
      </w:r>
    </w:p>
    <w:p w14:paraId="5FC1EB42" w14:textId="77777777" w:rsidR="00445794" w:rsidRPr="00365364" w:rsidRDefault="0044579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S</w:t>
      </w:r>
      <w:r w:rsidR="001547DA">
        <w:rPr>
          <w:rFonts w:asciiTheme="minorHAnsi" w:hAnsiTheme="minorHAnsi" w:cstheme="minorHAnsi"/>
          <w:b/>
          <w:sz w:val="24"/>
          <w:szCs w:val="24"/>
        </w:rPr>
        <w:t>MLUVNÍ POKUTY</w:t>
      </w:r>
    </w:p>
    <w:p w14:paraId="2D6B35B1" w14:textId="77777777" w:rsidR="00365364" w:rsidRPr="00365364" w:rsidRDefault="00365364" w:rsidP="001F3487">
      <w:pPr>
        <w:spacing w:after="0"/>
      </w:pPr>
    </w:p>
    <w:p w14:paraId="04F7A4AA" w14:textId="77777777" w:rsidR="00787E1B" w:rsidRPr="00CB2C4C" w:rsidRDefault="00C44540" w:rsidP="0058201F">
      <w:pPr>
        <w:pStyle w:val="Odstavecseseznamem"/>
        <w:widowControl w:val="0"/>
        <w:numPr>
          <w:ilvl w:val="0"/>
          <w:numId w:val="2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Za porušení smluvní povinnosti Zhotovitele dle </w:t>
      </w:r>
      <w:r w:rsidR="005914D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 xml:space="preserve">l. </w:t>
      </w:r>
      <w:r w:rsidR="00531373" w:rsidRPr="00CB2C4C">
        <w:rPr>
          <w:rFonts w:asciiTheme="minorHAnsi" w:hAnsiTheme="minorHAnsi" w:cstheme="minorHAnsi"/>
          <w:sz w:val="24"/>
          <w:szCs w:val="24"/>
        </w:rPr>
        <w:t>10</w:t>
      </w:r>
      <w:r w:rsidRPr="00437EF6">
        <w:rPr>
          <w:rFonts w:asciiTheme="minorHAnsi" w:hAnsiTheme="minorHAnsi" w:cstheme="minorHAnsi"/>
          <w:sz w:val="24"/>
          <w:szCs w:val="24"/>
        </w:rPr>
        <w:t xml:space="preserve"> odst. </w:t>
      </w:r>
      <w:r w:rsidR="00D34D39" w:rsidRPr="00437EF6">
        <w:rPr>
          <w:rFonts w:asciiTheme="minorHAnsi" w:hAnsiTheme="minorHAnsi" w:cstheme="minorHAnsi"/>
          <w:sz w:val="24"/>
          <w:szCs w:val="24"/>
        </w:rPr>
        <w:t>9</w:t>
      </w:r>
      <w:r w:rsidRPr="00437EF6">
        <w:rPr>
          <w:rFonts w:asciiTheme="minorHAnsi" w:hAnsiTheme="minorHAnsi" w:cstheme="minorHAnsi"/>
          <w:sz w:val="24"/>
          <w:szCs w:val="24"/>
        </w:rPr>
        <w:t>. - účast na kontrolních dnech stavby - zaplatí Objednateli smluvní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pokutu ve výši 1 000,- Kč bez DPH. Důvod, pro který Zhotovitel porušil svou povinnost, musí být písemně oznámen Objednateli nejpozději do 2 pracovních dnů od daného kontrolního dne, v opačném případě může být toto porušení Objednatelem považováno za podstatné porušení povinností dle odst. 2 tohoto článku. Maximální počet zameškaných kontrolních dnů, resp. neúčasti na kontrolních dnech, a to včetně zameškání s oznámením důvodu Objednateli, je </w:t>
      </w:r>
      <w:r w:rsidR="005963F5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 xml:space="preserve"> dnů. Poté se již jedná o podstatné porušení povinností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 podle této smlouvy</w:t>
      </w:r>
      <w:r w:rsidRPr="00CB2C4C">
        <w:rPr>
          <w:rFonts w:asciiTheme="minorHAnsi" w:hAnsiTheme="minorHAnsi" w:cstheme="minorHAnsi"/>
          <w:sz w:val="24"/>
          <w:szCs w:val="24"/>
        </w:rPr>
        <w:t>. Ujednání o smluvní pokutě nemají vliv na odpovědnost za škodu, její uplatňování a vymáhání.</w:t>
      </w:r>
    </w:p>
    <w:p w14:paraId="2B74CDAC" w14:textId="0939EFA0" w:rsidR="00787E1B" w:rsidRPr="00437EF6" w:rsidRDefault="00C44540" w:rsidP="0058201F">
      <w:pPr>
        <w:pStyle w:val="Odstavecseseznamem"/>
        <w:widowControl w:val="0"/>
        <w:numPr>
          <w:ilvl w:val="0"/>
          <w:numId w:val="24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Zhotovitel si je vědom skutečnosti, že povinnost splnit dílčí části závazku uvedené ve výkonové fázi </w:t>
      </w:r>
      <w:r w:rsidR="00531373" w:rsidRPr="00CB2C4C">
        <w:rPr>
          <w:rFonts w:asciiTheme="minorHAnsi" w:hAnsiTheme="minorHAnsi" w:cstheme="minorHAnsi"/>
          <w:sz w:val="24"/>
          <w:szCs w:val="24"/>
        </w:rPr>
        <w:t>VF5</w:t>
      </w:r>
      <w:r w:rsidRPr="00CB2C4C">
        <w:rPr>
          <w:rFonts w:asciiTheme="minorHAnsi" w:hAnsiTheme="minorHAnsi" w:cstheme="minorHAnsi"/>
          <w:sz w:val="24"/>
          <w:szCs w:val="24"/>
        </w:rPr>
        <w:t xml:space="preserve"> je jeho podstatnou povinností. V případě, že Zhotovitel poruší některou z výše popsaných povinností, jedná se o závažné porušení smlouvy a Objednatel má právo od smlouvy odstoupit.</w:t>
      </w:r>
    </w:p>
    <w:p w14:paraId="3B031700" w14:textId="0EAA937C" w:rsidR="00787E1B" w:rsidRPr="00CB2C4C" w:rsidRDefault="00C44540" w:rsidP="0058201F">
      <w:pPr>
        <w:pStyle w:val="Odstavecseseznamem"/>
        <w:widowControl w:val="0"/>
        <w:numPr>
          <w:ilvl w:val="0"/>
          <w:numId w:val="24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Pro úhradu pokut se použijí obdobně ustanovení čl. 1</w:t>
      </w:r>
      <w:r w:rsidR="0061488C">
        <w:rPr>
          <w:rFonts w:asciiTheme="minorHAnsi" w:hAnsiTheme="minorHAnsi" w:cstheme="minorHAnsi"/>
          <w:sz w:val="24"/>
          <w:szCs w:val="24"/>
        </w:rPr>
        <w:t>2</w:t>
      </w:r>
      <w:r w:rsidRPr="00CB2C4C">
        <w:rPr>
          <w:rFonts w:asciiTheme="minorHAnsi" w:hAnsiTheme="minorHAnsi" w:cstheme="minorHAnsi"/>
          <w:sz w:val="24"/>
          <w:szCs w:val="24"/>
        </w:rPr>
        <w:t xml:space="preserve"> této smlouvy.</w:t>
      </w:r>
    </w:p>
    <w:p w14:paraId="00963AD6" w14:textId="77777777" w:rsidR="00445794" w:rsidRPr="00CB2C4C" w:rsidRDefault="00445794" w:rsidP="00697934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0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1E5BE36F" w14:textId="77777777" w:rsidR="00017723" w:rsidRDefault="00017723" w:rsidP="00D8655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630DBF0" w14:textId="77777777" w:rsidR="00445794" w:rsidRPr="00272646" w:rsidRDefault="00445794" w:rsidP="001F3487">
      <w:pPr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72646">
        <w:rPr>
          <w:rFonts w:asciiTheme="minorHAnsi" w:hAnsiTheme="minorHAnsi" w:cstheme="minorHAnsi"/>
          <w:b/>
          <w:sz w:val="28"/>
          <w:szCs w:val="28"/>
        </w:rPr>
        <w:t>ČÁST TŘETÍ: USTANOVENÍ SPOLEČNÁ</w:t>
      </w:r>
      <w:r w:rsidRPr="00272646">
        <w:rPr>
          <w:rFonts w:asciiTheme="minorHAnsi" w:hAnsiTheme="minorHAnsi" w:cstheme="minorHAnsi"/>
          <w:b/>
          <w:sz w:val="28"/>
          <w:szCs w:val="28"/>
        </w:rPr>
        <w:br/>
      </w:r>
    </w:p>
    <w:p w14:paraId="5B725785" w14:textId="77777777" w:rsidR="008F7223" w:rsidRDefault="00445794" w:rsidP="00BA7087">
      <w:pPr>
        <w:pStyle w:val="Odstavecseseznamem"/>
        <w:spacing w:before="55"/>
        <w:ind w:left="0" w:right="123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Ustanovení této části se vztahují na celou smlouvu, tedy na závazky podle všech jejích částí, není-li jinde stanoveno v konkrétním případě jinak.</w:t>
      </w:r>
    </w:p>
    <w:p w14:paraId="4C947CDB" w14:textId="77777777" w:rsidR="00283811" w:rsidRPr="00CB2C4C" w:rsidRDefault="00283811" w:rsidP="00BA7087">
      <w:pPr>
        <w:pStyle w:val="Odstavecseseznamem"/>
        <w:spacing w:before="55"/>
        <w:ind w:left="0" w:right="123"/>
        <w:jc w:val="both"/>
        <w:rPr>
          <w:rFonts w:asciiTheme="minorHAnsi" w:hAnsiTheme="minorHAnsi" w:cstheme="minorHAnsi"/>
          <w:sz w:val="24"/>
          <w:szCs w:val="24"/>
        </w:rPr>
      </w:pPr>
    </w:p>
    <w:p w14:paraId="7786BAD7" w14:textId="77777777" w:rsidR="00667F1D" w:rsidRPr="00365364" w:rsidRDefault="00667F1D" w:rsidP="00116B5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Čl. </w:t>
      </w:r>
      <w:r w:rsidR="00BA7087" w:rsidRPr="005914DC">
        <w:rPr>
          <w:rFonts w:asciiTheme="minorHAnsi" w:hAnsiTheme="minorHAnsi" w:cstheme="minorHAnsi"/>
          <w:b/>
          <w:sz w:val="24"/>
          <w:szCs w:val="24"/>
        </w:rPr>
        <w:t>1</w:t>
      </w:r>
      <w:r w:rsidR="00EF44E4" w:rsidRPr="005914DC">
        <w:rPr>
          <w:rFonts w:asciiTheme="minorHAnsi" w:hAnsiTheme="minorHAnsi" w:cstheme="minorHAnsi"/>
          <w:b/>
          <w:sz w:val="24"/>
          <w:szCs w:val="24"/>
        </w:rPr>
        <w:t>5</w:t>
      </w:r>
    </w:p>
    <w:p w14:paraId="06BACFC8" w14:textId="77777777" w:rsidR="00667F1D" w:rsidRDefault="00667F1D" w:rsidP="00667F1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CENA ZA DÍLO A PLATEBNÍ PODMÍNKY</w:t>
      </w:r>
    </w:p>
    <w:p w14:paraId="47C1E0EE" w14:textId="77777777" w:rsidR="00365364" w:rsidRPr="005914DC" w:rsidRDefault="00365364" w:rsidP="00667F1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3DEE9EB" w14:textId="77777777" w:rsidR="00667F1D" w:rsidRPr="00CB2C4C" w:rsidRDefault="00667F1D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Cena za zhotovení projektové dokume</w:t>
      </w:r>
      <w:r w:rsidR="00EE1209" w:rsidRPr="00CB2C4C">
        <w:rPr>
          <w:rFonts w:asciiTheme="minorHAnsi" w:hAnsiTheme="minorHAnsi" w:cstheme="minorHAnsi"/>
          <w:sz w:val="24"/>
          <w:szCs w:val="24"/>
        </w:rPr>
        <w:t xml:space="preserve">ntace v rozsahu </w:t>
      </w:r>
      <w:r w:rsidRPr="00437EF6">
        <w:rPr>
          <w:rFonts w:asciiTheme="minorHAnsi" w:hAnsiTheme="minorHAnsi" w:cstheme="minorHAnsi"/>
          <w:sz w:val="24"/>
          <w:szCs w:val="24"/>
        </w:rPr>
        <w:t>této smlouvy je sjednána dohodou smluvních stran podle § 2 zákona č. 526/1990 Sb., o cenách</w:t>
      </w:r>
      <w:r w:rsidR="005D67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>, a činí:</w:t>
      </w:r>
    </w:p>
    <w:p w14:paraId="49C0C5F2" w14:textId="77777777" w:rsidR="009B2D25" w:rsidRPr="005914DC" w:rsidRDefault="009B2D25" w:rsidP="009B2D2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376AC36" w14:textId="77777777" w:rsidR="00667F1D" w:rsidRPr="00CB2C4C" w:rsidRDefault="00667F1D" w:rsidP="00667F1D">
      <w:pPr>
        <w:tabs>
          <w:tab w:val="left" w:pos="567"/>
          <w:tab w:val="right" w:pos="396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14DC">
        <w:rPr>
          <w:rFonts w:asciiTheme="minorHAnsi" w:hAnsiTheme="minorHAnsi" w:cstheme="minorHAnsi"/>
          <w:sz w:val="24"/>
          <w:szCs w:val="24"/>
        </w:rPr>
        <w:tab/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Celková cena bez DPH </w:t>
      </w:r>
      <w:r w:rsidR="001C7596" w:rsidRPr="00CB2C4C">
        <w:rPr>
          <w:rFonts w:asciiTheme="minorHAnsi" w:hAnsiTheme="minorHAnsi" w:cstheme="minorHAnsi"/>
          <w:sz w:val="24"/>
          <w:szCs w:val="24"/>
        </w:rPr>
        <w:t>(doplní účastník</w:t>
      </w:r>
      <w:r w:rsidR="00F17C49" w:rsidRPr="00437EF6">
        <w:rPr>
          <w:rFonts w:asciiTheme="minorHAnsi" w:hAnsiTheme="minorHAnsi" w:cstheme="minorHAnsi"/>
          <w:sz w:val="24"/>
          <w:szCs w:val="24"/>
        </w:rPr>
        <w:t>)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BA7087" w:rsidRPr="00437EF6">
        <w:rPr>
          <w:rFonts w:asciiTheme="minorHAnsi" w:hAnsiTheme="minorHAnsi" w:cstheme="minorHAnsi"/>
          <w:sz w:val="24"/>
          <w:szCs w:val="24"/>
          <w:highlight w:val="green"/>
        </w:rPr>
        <w:t>……………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Kč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Pr="00CB2C4C">
        <w:rPr>
          <w:rFonts w:asciiTheme="minorHAnsi" w:hAnsiTheme="minorHAnsi" w:cstheme="minorHAnsi"/>
          <w:sz w:val="24"/>
          <w:szCs w:val="24"/>
          <w:highlight w:val="green"/>
        </w:rPr>
        <w:t>(slovy:…………………………….)</w:t>
      </w:r>
    </w:p>
    <w:p w14:paraId="7AB9382E" w14:textId="77777777" w:rsidR="00667F1D" w:rsidRPr="00CB2C4C" w:rsidRDefault="00667F1D" w:rsidP="00667F1D">
      <w:pPr>
        <w:tabs>
          <w:tab w:val="left" w:pos="567"/>
          <w:tab w:val="right" w:pos="396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Částka </w:t>
      </w:r>
      <w:r w:rsidRPr="00CB2C4C">
        <w:rPr>
          <w:rFonts w:asciiTheme="minorHAnsi" w:hAnsiTheme="minorHAnsi" w:cstheme="minorHAnsi"/>
          <w:sz w:val="24"/>
          <w:szCs w:val="24"/>
        </w:rPr>
        <w:t>DPH 21 %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1C7596" w:rsidRPr="00CB2C4C">
        <w:rPr>
          <w:rFonts w:asciiTheme="minorHAnsi" w:hAnsiTheme="minorHAnsi" w:cstheme="minorHAnsi"/>
          <w:sz w:val="24"/>
          <w:szCs w:val="24"/>
        </w:rPr>
        <w:t>(doplní účastník</w:t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) </w:t>
      </w:r>
      <w:r w:rsidR="00BA7087" w:rsidRPr="00CB2C4C">
        <w:rPr>
          <w:rFonts w:asciiTheme="minorHAnsi" w:hAnsiTheme="minorHAnsi" w:cstheme="minorHAnsi"/>
          <w:sz w:val="24"/>
          <w:szCs w:val="24"/>
          <w:highlight w:val="green"/>
        </w:rPr>
        <w:t>…….</w:t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 Kč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Pr="00CB2C4C">
        <w:rPr>
          <w:rFonts w:asciiTheme="minorHAnsi" w:hAnsiTheme="minorHAnsi" w:cstheme="minorHAnsi"/>
          <w:sz w:val="24"/>
          <w:szCs w:val="24"/>
          <w:highlight w:val="green"/>
        </w:rPr>
        <w:t>(slovy: ……………………………)</w:t>
      </w:r>
    </w:p>
    <w:p w14:paraId="2EAD2F21" w14:textId="77777777" w:rsidR="00667F1D" w:rsidRPr="00CB2C4C" w:rsidRDefault="007950C3" w:rsidP="00667F1D">
      <w:pPr>
        <w:tabs>
          <w:tab w:val="left" w:pos="567"/>
          <w:tab w:val="right" w:pos="3969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D74" w:rsidRPr="00CB2C4C">
        <w:rPr>
          <w:rFonts w:asciiTheme="minorHAnsi" w:hAnsiTheme="minorHAnsi" w:cstheme="minorHAnsi"/>
          <w:sz w:val="24"/>
          <w:szCs w:val="24"/>
        </w:rPr>
        <w:t>Celková c</w:t>
      </w:r>
      <w:r w:rsidR="00BA7087" w:rsidRPr="00CB2C4C">
        <w:rPr>
          <w:rFonts w:asciiTheme="minorHAnsi" w:hAnsiTheme="minorHAnsi" w:cstheme="minorHAnsi"/>
          <w:sz w:val="24"/>
          <w:szCs w:val="24"/>
        </w:rPr>
        <w:t>ena včetně DPH</w:t>
      </w:r>
      <w:r w:rsidR="00BA7087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1C7596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(doplní účastník</w:t>
      </w:r>
      <w:r w:rsidR="00F17C49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)</w:t>
      </w:r>
      <w:r w:rsidR="001C7596" w:rsidRPr="00CB2C4C">
        <w:rPr>
          <w:rFonts w:asciiTheme="minorHAnsi" w:hAnsiTheme="minorHAnsi" w:cstheme="minorHAnsi"/>
          <w:sz w:val="24"/>
          <w:szCs w:val="24"/>
          <w:highlight w:val="green"/>
        </w:rPr>
        <w:t xml:space="preserve"> </w:t>
      </w:r>
      <w:r w:rsidR="00BA7087" w:rsidRPr="00CB2C4C">
        <w:rPr>
          <w:rFonts w:asciiTheme="minorHAnsi" w:hAnsiTheme="minorHAnsi" w:cstheme="minorHAnsi"/>
          <w:sz w:val="24"/>
          <w:szCs w:val="24"/>
          <w:highlight w:val="green"/>
        </w:rPr>
        <w:t>……………</w:t>
      </w:r>
      <w:r w:rsidR="00BA7087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Kč</w:t>
      </w:r>
      <w:r w:rsidR="00667F1D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ab/>
      </w:r>
      <w:r w:rsidR="00667F1D" w:rsidRPr="00CB2C4C">
        <w:rPr>
          <w:rFonts w:asciiTheme="minorHAnsi" w:hAnsiTheme="minorHAnsi" w:cstheme="minorHAnsi"/>
          <w:sz w:val="24"/>
          <w:szCs w:val="24"/>
          <w:highlight w:val="green"/>
        </w:rPr>
        <w:t>(slovy: ……</w:t>
      </w:r>
      <w:r w:rsidR="00667F1D" w:rsidRPr="00CB2C4C">
        <w:rPr>
          <w:rFonts w:asciiTheme="minorHAnsi" w:hAnsiTheme="minorHAnsi" w:cstheme="minorHAnsi"/>
          <w:b/>
          <w:sz w:val="24"/>
          <w:szCs w:val="24"/>
          <w:highlight w:val="green"/>
        </w:rPr>
        <w:t>………………………)</w:t>
      </w:r>
    </w:p>
    <w:p w14:paraId="44F5C68D" w14:textId="77777777" w:rsidR="009B2D25" w:rsidRPr="005914DC" w:rsidRDefault="009B2D25" w:rsidP="009B2D25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3CEE697" w14:textId="77777777" w:rsidR="001F594C" w:rsidRPr="00CB2C4C" w:rsidRDefault="001F594C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Tabulka pro </w:t>
      </w:r>
      <w:r w:rsidR="00BA7087" w:rsidRPr="00CB2C4C">
        <w:rPr>
          <w:rFonts w:asciiTheme="minorHAnsi" w:hAnsiTheme="minorHAnsi" w:cstheme="minorHAnsi"/>
          <w:sz w:val="24"/>
          <w:szCs w:val="24"/>
        </w:rPr>
        <w:t>o</w:t>
      </w:r>
      <w:r w:rsidRPr="00437EF6">
        <w:rPr>
          <w:rFonts w:asciiTheme="minorHAnsi" w:hAnsiTheme="minorHAnsi" w:cstheme="minorHAnsi"/>
          <w:sz w:val="24"/>
          <w:szCs w:val="24"/>
        </w:rPr>
        <w:t>cenění jednotlivých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fází plně</w:t>
      </w:r>
      <w:r w:rsidR="003D68CA" w:rsidRPr="00437EF6">
        <w:rPr>
          <w:rFonts w:asciiTheme="minorHAnsi" w:hAnsiTheme="minorHAnsi" w:cstheme="minorHAnsi"/>
          <w:sz w:val="24"/>
          <w:szCs w:val="24"/>
        </w:rPr>
        <w:t xml:space="preserve">ní je přílohou č. </w:t>
      </w:r>
      <w:r w:rsidR="00BA7087" w:rsidRPr="00437EF6">
        <w:rPr>
          <w:rFonts w:asciiTheme="minorHAnsi" w:hAnsiTheme="minorHAnsi" w:cstheme="minorHAnsi"/>
          <w:sz w:val="24"/>
          <w:szCs w:val="24"/>
        </w:rPr>
        <w:t>6</w:t>
      </w:r>
      <w:r w:rsidRPr="00437EF6">
        <w:rPr>
          <w:rFonts w:asciiTheme="minorHAnsi" w:hAnsiTheme="minorHAnsi" w:cstheme="minorHAnsi"/>
          <w:sz w:val="24"/>
          <w:szCs w:val="24"/>
        </w:rPr>
        <w:t xml:space="preserve"> této smlouvy.</w:t>
      </w:r>
    </w:p>
    <w:p w14:paraId="537100C0" w14:textId="77777777" w:rsidR="00C113F3" w:rsidRPr="00CB2C4C" w:rsidRDefault="00667F1D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Cena obsahuje veškeré náklady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nezbytné k provedení kompletního předmětu díla (včetně hovorného, cestovného atd.).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neposkytuje zálohy. Odměna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je stanovena na základě pečlivé a odborné kalkulace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s tím, že je konečná a maximální 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není oprávněn na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požadovat úhradu jakýchkoli víceprací a vícenákladů, </w:t>
      </w:r>
      <w:r w:rsidR="007950C3" w:rsidRPr="00CB2C4C">
        <w:rPr>
          <w:rFonts w:asciiTheme="minorHAnsi" w:hAnsiTheme="minorHAnsi" w:cstheme="minorHAnsi"/>
          <w:sz w:val="24"/>
          <w:szCs w:val="24"/>
        </w:rPr>
        <w:t>to vše s tím, že cena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podle této smlouvy je sjednána jako odměna za výsledek veškeré činnosti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podle této smlouvy, tj. za úplné dokončení všech činností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podle této </w:t>
      </w:r>
      <w:r w:rsidRPr="00CB2C4C">
        <w:rPr>
          <w:rFonts w:asciiTheme="minorHAnsi" w:hAnsiTheme="minorHAnsi" w:cstheme="minorHAnsi"/>
          <w:sz w:val="24"/>
          <w:szCs w:val="24"/>
        </w:rPr>
        <w:lastRenderedPageBreak/>
        <w:t>smlouvy</w:t>
      </w:r>
      <w:r w:rsidR="007950C3" w:rsidRPr="00CB2C4C">
        <w:rPr>
          <w:rFonts w:asciiTheme="minorHAnsi" w:hAnsiTheme="minorHAnsi" w:cstheme="minorHAnsi"/>
          <w:sz w:val="24"/>
          <w:szCs w:val="24"/>
        </w:rPr>
        <w:t>. V</w:t>
      </w:r>
      <w:r w:rsidRPr="00CB2C4C">
        <w:rPr>
          <w:rFonts w:asciiTheme="minorHAnsi" w:hAnsiTheme="minorHAnsi" w:cstheme="minorHAnsi"/>
          <w:sz w:val="24"/>
          <w:szCs w:val="24"/>
        </w:rPr>
        <w:t xml:space="preserve"> případě,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řádně nevykoná veškerou svoji činnost podle této smlouvy, </w:t>
      </w:r>
      <w:r w:rsidR="007950C3" w:rsidRPr="00CB2C4C">
        <w:rPr>
          <w:rFonts w:asciiTheme="minorHAnsi" w:hAnsiTheme="minorHAnsi" w:cstheme="minorHAnsi"/>
          <w:sz w:val="24"/>
          <w:szCs w:val="24"/>
        </w:rPr>
        <w:t>náleží mu poměrná část ceny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stanovená pouze za činnost, kterou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podle této smlouvy ve skutečnosti řádně vykoná.</w:t>
      </w:r>
    </w:p>
    <w:p w14:paraId="3136B40C" w14:textId="77777777" w:rsidR="00413E53" w:rsidRPr="00CB2C4C" w:rsidRDefault="00667F1D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Podkladem pro úhradu ceny díla bude daňový účetní doklad (dále jen „faktura“) vystavený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em po splnění předmětu této smlouvy (jednotlivých částí díla, tj. za projektovou dokumentaci a zajištění autorského dozoru zvlášť) podl</w:t>
      </w:r>
      <w:r w:rsidR="009B2D25" w:rsidRPr="00CB2C4C">
        <w:rPr>
          <w:rFonts w:asciiTheme="minorHAnsi" w:hAnsiTheme="minorHAnsi" w:cstheme="minorHAnsi"/>
          <w:sz w:val="24"/>
          <w:szCs w:val="24"/>
        </w:rPr>
        <w:t>e čl. </w:t>
      </w:r>
      <w:r w:rsidR="00802621">
        <w:rPr>
          <w:rFonts w:asciiTheme="minorHAnsi" w:hAnsiTheme="minorHAnsi" w:cstheme="minorHAnsi"/>
          <w:sz w:val="24"/>
          <w:szCs w:val="24"/>
        </w:rPr>
        <w:t xml:space="preserve">3, </w:t>
      </w:r>
      <w:r w:rsidR="0061488C">
        <w:rPr>
          <w:rFonts w:asciiTheme="minorHAnsi" w:hAnsiTheme="minorHAnsi" w:cstheme="minorHAnsi"/>
          <w:sz w:val="24"/>
          <w:szCs w:val="24"/>
        </w:rPr>
        <w:t>čl. 4</w:t>
      </w:r>
      <w:r w:rsidR="00802621">
        <w:rPr>
          <w:rFonts w:asciiTheme="minorHAnsi" w:hAnsiTheme="minorHAnsi" w:cstheme="minorHAnsi"/>
          <w:sz w:val="24"/>
          <w:szCs w:val="24"/>
        </w:rPr>
        <w:t xml:space="preserve"> a čl. 5 této smlouvy.</w:t>
      </w:r>
      <w:r w:rsidR="00B7614B">
        <w:rPr>
          <w:rFonts w:asciiTheme="minorHAnsi" w:hAnsiTheme="minorHAnsi" w:cstheme="minorHAnsi"/>
          <w:sz w:val="24"/>
          <w:szCs w:val="24"/>
        </w:rPr>
        <w:t xml:space="preserve"> </w:t>
      </w:r>
      <w:r w:rsidR="009B2D25" w:rsidRPr="00CB2C4C">
        <w:rPr>
          <w:rFonts w:asciiTheme="minorHAnsi" w:hAnsiTheme="minorHAnsi" w:cstheme="minorHAnsi"/>
          <w:sz w:val="24"/>
          <w:szCs w:val="24"/>
        </w:rPr>
        <w:t xml:space="preserve">Faktura je splatná do 30 </w:t>
      </w:r>
      <w:r w:rsidRPr="00CB2C4C">
        <w:rPr>
          <w:rFonts w:asciiTheme="minorHAnsi" w:hAnsiTheme="minorHAnsi" w:cstheme="minorHAnsi"/>
          <w:sz w:val="24"/>
          <w:szCs w:val="24"/>
        </w:rPr>
        <w:t xml:space="preserve">dnů ode dne jejího doručení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i. Za den platby se považuje den, kdy je fakturovaná částka odepsána z účtu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ve prospěch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e. Faktura bude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předložena ve třech vyhotoveních. Nedílnou součástí každé faktury je podrobný přehled činnosti vykonané </w:t>
      </w:r>
      <w:r w:rsidR="00531373" w:rsidRPr="00CB2C4C">
        <w:rPr>
          <w:rFonts w:asciiTheme="minorHAnsi" w:hAnsiTheme="minorHAnsi" w:cstheme="minorHAnsi"/>
          <w:sz w:val="24"/>
          <w:szCs w:val="24"/>
        </w:rPr>
        <w:t>Zhotovitelem</w:t>
      </w:r>
      <w:r w:rsidRPr="00CB2C4C">
        <w:rPr>
          <w:rFonts w:asciiTheme="minorHAnsi" w:hAnsiTheme="minorHAnsi" w:cstheme="minorHAnsi"/>
          <w:sz w:val="24"/>
          <w:szCs w:val="24"/>
        </w:rPr>
        <w:t>, za něž požaduje uhradit na základě faktury příslušnou část ceny díla.</w:t>
      </w:r>
    </w:p>
    <w:p w14:paraId="1AA5F239" w14:textId="77777777" w:rsidR="00413E53" w:rsidRPr="00CB2C4C" w:rsidRDefault="00413E53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V případě, že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daňový doklad (</w:t>
      </w:r>
      <w:r w:rsidR="00116B5D" w:rsidRPr="00CB2C4C">
        <w:rPr>
          <w:rFonts w:asciiTheme="minorHAnsi" w:hAnsiTheme="minorHAnsi" w:cstheme="minorHAnsi"/>
          <w:sz w:val="24"/>
          <w:szCs w:val="24"/>
        </w:rPr>
        <w:t>dále jen „</w:t>
      </w:r>
      <w:r w:rsidRPr="00CB2C4C">
        <w:rPr>
          <w:rFonts w:asciiTheme="minorHAnsi" w:hAnsiTheme="minorHAnsi" w:cstheme="minorHAnsi"/>
          <w:sz w:val="24"/>
          <w:szCs w:val="24"/>
        </w:rPr>
        <w:t>fakturu</w:t>
      </w:r>
      <w:r w:rsidR="00116B5D" w:rsidRPr="00CB2C4C">
        <w:rPr>
          <w:rFonts w:asciiTheme="minorHAnsi" w:hAnsiTheme="minorHAnsi" w:cstheme="minorHAnsi"/>
          <w:sz w:val="24"/>
          <w:szCs w:val="24"/>
        </w:rPr>
        <w:t>“</w:t>
      </w:r>
      <w:r w:rsidRPr="00CB2C4C">
        <w:rPr>
          <w:rFonts w:asciiTheme="minorHAnsi" w:hAnsiTheme="minorHAnsi" w:cstheme="minorHAnsi"/>
          <w:sz w:val="24"/>
          <w:szCs w:val="24"/>
        </w:rPr>
        <w:t>) vrátí, přestože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faktura byl</w:t>
      </w:r>
      <w:r w:rsidR="00116B5D" w:rsidRPr="00CB2C4C">
        <w:rPr>
          <w:rFonts w:asciiTheme="minorHAnsi" w:hAnsiTheme="minorHAnsi" w:cstheme="minorHAnsi"/>
          <w:sz w:val="24"/>
          <w:szCs w:val="24"/>
        </w:rPr>
        <w:t>a</w:t>
      </w:r>
      <w:r w:rsidRPr="00CB2C4C">
        <w:rPr>
          <w:rFonts w:asciiTheme="minorHAnsi" w:hAnsiTheme="minorHAnsi" w:cstheme="minorHAnsi"/>
          <w:sz w:val="24"/>
          <w:szCs w:val="24"/>
        </w:rPr>
        <w:t xml:space="preserve"> vystaven</w:t>
      </w:r>
      <w:r w:rsidR="00116B5D" w:rsidRPr="00CB2C4C">
        <w:rPr>
          <w:rFonts w:asciiTheme="minorHAnsi" w:hAnsiTheme="minorHAnsi" w:cstheme="minorHAnsi"/>
          <w:sz w:val="24"/>
          <w:szCs w:val="24"/>
        </w:rPr>
        <w:t>a</w:t>
      </w:r>
      <w:r w:rsidRPr="00CB2C4C">
        <w:rPr>
          <w:rFonts w:asciiTheme="minorHAnsi" w:hAnsiTheme="minorHAnsi" w:cstheme="minorHAnsi"/>
          <w:sz w:val="24"/>
          <w:szCs w:val="24"/>
        </w:rPr>
        <w:t xml:space="preserve"> řádně a předepsané náležitosti obsahuje, lhůta splatnosti se nepřerušuje a 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fakturu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nezaplatí v původní lhůtě splatnosti, je v prodlení.</w:t>
      </w:r>
    </w:p>
    <w:p w14:paraId="6B4A4195" w14:textId="77777777" w:rsidR="00413E53" w:rsidRPr="00CB2C4C" w:rsidRDefault="00011989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bude hradit veškeré finanční částky pouze na účet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zveřejněný správcem daně dálkově přístupným způsobem a vedený poskytovatelem platebních služeb v tuzemsku.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je povinen uvádět na fakturách číslo účtu, které splňuje výše uvedená kritéria.</w:t>
      </w:r>
    </w:p>
    <w:p w14:paraId="1AC2D8E8" w14:textId="77777777" w:rsidR="00413E53" w:rsidRPr="00CB2C4C" w:rsidRDefault="00413E53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 případě, že 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stane nespolehlivým plátcem ve smyslu zákona č. 235/2004 Sb., o   dani z přidané hodnoty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, souhlasí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 tím,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bude hradit část faktur odpovídající výši DPH přímo na účet správce daně postupem dle § 109a zákona č. 235/2004 Sb., o  dani z přidané hodnoty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; základ daně bude uhrazen na účet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400805C9" w14:textId="77777777" w:rsidR="00667F1D" w:rsidRPr="00437EF6" w:rsidRDefault="00667F1D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Faktury za zajištění autorského dozoru budou vystavovány do 10. dne následujícího měsíce</w:t>
      </w:r>
      <w:r w:rsidR="00D8655A" w:rsidRPr="00CB2C4C">
        <w:rPr>
          <w:rFonts w:asciiTheme="minorHAnsi" w:hAnsiTheme="minorHAnsi" w:cstheme="minorHAnsi"/>
          <w:sz w:val="24"/>
          <w:szCs w:val="24"/>
        </w:rPr>
        <w:t xml:space="preserve"> za skutečně a objednatelem potvrzené odpracované hodiny </w:t>
      </w:r>
      <w:r w:rsidRPr="00437EF6">
        <w:rPr>
          <w:rFonts w:asciiTheme="minorHAnsi" w:hAnsiTheme="minorHAnsi" w:cstheme="minorHAnsi"/>
          <w:sz w:val="24"/>
          <w:szCs w:val="24"/>
        </w:rPr>
        <w:t>za každý dokončený kalendářní měsíc, ve kterém dozor probíhal, přičemž poslední faktura bude vystavena po vydání kolaudačního souhlasu a po odstranění všech vad a nedodělků zjištěných při předání a převzetí stavby, popřípadě při její kolaudaci (konečná faktura).</w:t>
      </w:r>
    </w:p>
    <w:p w14:paraId="0ED2D121" w14:textId="77777777" w:rsidR="00667F1D" w:rsidRDefault="00011989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má právo, v případě, že faktura je v rozporu se smlouvou nebo s obecně závaznými předpisy, ji odmítnout. Toto oznámí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i, který vystaví opravenou fakturu s tím, že doba splatnosti počne běžet 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následně 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od data doručení této nové faktury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>i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 a k původní chybné faktuře se nepřihlíží</w:t>
      </w:r>
      <w:r w:rsidR="00667F1D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48ADA20D" w14:textId="77777777" w:rsidR="0013632A" w:rsidRPr="00CB2C4C" w:rsidRDefault="0013632A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13632A">
        <w:rPr>
          <w:rFonts w:asciiTheme="minorHAnsi" w:hAnsiTheme="minorHAnsi" w:cstheme="minorHAnsi"/>
          <w:sz w:val="24"/>
          <w:szCs w:val="24"/>
        </w:rPr>
        <w:t xml:space="preserve">Cena (hodnota) veškerých dokumentů, nákresů či jiných výsledků činnosti Zhotovitele zachycených v hmotné podobě, které byly a budou navrženy či vytvořeny Zhotovitelem v souvislosti s výkonem jeho činnosti pro Objednatele podle této smlouvy, je zahrnuta v ceně projektové dokumentace a tyto výsledky činnosti Zhotovitele jsou ve vlastnictví Objednatele, který k nim nabývá vlastnické právo v okamžiku vytvoření těchto výsledků činnosti Zhotovitele s tím, že Zhotovitel tímto uděluje Objednateli v souladu s ustanovením § 2358 a násl. zákona č. 89/2012 Sb., občanský zákoník, ve znění pozdějších předpisů, a příslušnými ustanoveními zákona č. 121/2000 Sb., o právu autorském, o právech souvisejících s právem autorským a o změně některých zákonů (autorský zákon), ve znění pozdějších předpisů, zejména podle ustanovení § 12 a násl. autorského zákona souhlas s volným nakládáním s plněním tvořícím předmět činnosti Zhotovitele podle této smlouvy, a to též k jeho změnám a úpravám a k jeho spojení s jinými autorskými díly, a to jako výhradní licenci, bez jakéhokoli omezení ve formě, obsahu a rozsahu využití těchto práv, bez jakéhokoli územního omezení a bez jakéhokoli časového omezení, tj. i na </w:t>
      </w:r>
      <w:r w:rsidRPr="0013632A">
        <w:rPr>
          <w:rFonts w:asciiTheme="minorHAnsi" w:hAnsiTheme="minorHAnsi" w:cstheme="minorHAnsi"/>
          <w:sz w:val="24"/>
          <w:szCs w:val="24"/>
        </w:rPr>
        <w:lastRenderedPageBreak/>
        <w:t>neomezenou dobu po ukončení této smlouvy, to vše s tím, že úplata za poskytnutí licence je v plné výši zahrnuta v ceně projektové dokumentace.</w:t>
      </w:r>
    </w:p>
    <w:p w14:paraId="482E9601" w14:textId="77777777" w:rsidR="00EE1209" w:rsidRPr="00CB2C4C" w:rsidRDefault="00667F1D" w:rsidP="0058201F">
      <w:pPr>
        <w:pStyle w:val="Odstavecseseznamem"/>
        <w:numPr>
          <w:ilvl w:val="0"/>
          <w:numId w:val="2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 případě změny sazby DPH 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povinen tuto vypočíst dle právních předpisů účinných v době vystavení faktury. Na tuto změnu však musí být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písemně upozorněn, a to nejpozději při zaslání faktury.</w:t>
      </w:r>
    </w:p>
    <w:p w14:paraId="3E3D7091" w14:textId="77777777" w:rsidR="005447BD" w:rsidRDefault="005447BD" w:rsidP="005447BD">
      <w:pPr>
        <w:pStyle w:val="Odstavecseseznamem"/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143A19" w14:textId="77777777" w:rsidR="00283811" w:rsidRPr="005914DC" w:rsidRDefault="00283811" w:rsidP="005447BD">
      <w:pPr>
        <w:pStyle w:val="Odstavecseseznamem"/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105BF99" w14:textId="77777777" w:rsidR="006D6B9A" w:rsidRPr="00365364" w:rsidRDefault="00BA7087" w:rsidP="001F3487">
      <w:pPr>
        <w:spacing w:before="24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</w:t>
      </w:r>
      <w:r w:rsidR="001547DA">
        <w:rPr>
          <w:rFonts w:asciiTheme="minorHAnsi" w:hAnsiTheme="minorHAnsi" w:cstheme="minorHAnsi"/>
          <w:b/>
          <w:sz w:val="24"/>
          <w:szCs w:val="24"/>
        </w:rPr>
        <w:t>.</w:t>
      </w:r>
      <w:r w:rsidRPr="00365364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EF44E4" w:rsidRPr="00365364">
        <w:rPr>
          <w:rFonts w:asciiTheme="minorHAnsi" w:hAnsiTheme="minorHAnsi" w:cstheme="minorHAnsi"/>
          <w:b/>
          <w:sz w:val="24"/>
          <w:szCs w:val="24"/>
        </w:rPr>
        <w:t>6</w:t>
      </w:r>
    </w:p>
    <w:p w14:paraId="34944DB7" w14:textId="77777777" w:rsidR="005447BD" w:rsidRPr="00365364" w:rsidRDefault="0044579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P</w:t>
      </w:r>
      <w:r w:rsidR="001547DA">
        <w:rPr>
          <w:rFonts w:asciiTheme="minorHAnsi" w:hAnsiTheme="minorHAnsi" w:cstheme="minorHAnsi"/>
          <w:b/>
          <w:sz w:val="24"/>
          <w:szCs w:val="24"/>
        </w:rPr>
        <w:t>LATEBNÍ PODMÍNKY</w:t>
      </w:r>
    </w:p>
    <w:p w14:paraId="387625FF" w14:textId="77777777" w:rsidR="006D6B9A" w:rsidRPr="00CB2C4C" w:rsidRDefault="006D6B9A" w:rsidP="001F3487">
      <w:pPr>
        <w:spacing w:after="0"/>
        <w:rPr>
          <w:rFonts w:asciiTheme="minorHAnsi" w:hAnsiTheme="minorHAnsi" w:cstheme="minorHAnsi"/>
        </w:rPr>
      </w:pPr>
    </w:p>
    <w:p w14:paraId="279C6A2D" w14:textId="77777777" w:rsidR="00445794" w:rsidRPr="00CB2C4C" w:rsidRDefault="00011989" w:rsidP="0058201F">
      <w:pPr>
        <w:pStyle w:val="Odstavecseseznamem"/>
        <w:numPr>
          <w:ilvl w:val="0"/>
          <w:numId w:val="26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nebude poskytovat </w:t>
      </w:r>
      <w:r w:rsidR="00445794" w:rsidRPr="00CB2C4C">
        <w:rPr>
          <w:rFonts w:asciiTheme="minorHAnsi" w:hAnsiTheme="minorHAnsi" w:cstheme="minorHAnsi"/>
          <w:spacing w:val="-3"/>
          <w:sz w:val="24"/>
          <w:szCs w:val="24"/>
        </w:rPr>
        <w:t>zálohy.</w:t>
      </w:r>
    </w:p>
    <w:p w14:paraId="36A1FF37" w14:textId="77777777" w:rsidR="00445794" w:rsidRPr="00CB2C4C" w:rsidRDefault="00445794" w:rsidP="0058201F">
      <w:pPr>
        <w:pStyle w:val="Odstavecseseznamem"/>
        <w:numPr>
          <w:ilvl w:val="0"/>
          <w:numId w:val="26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F</w:t>
      </w:r>
      <w:r w:rsidR="008416CA" w:rsidRPr="00CB2C4C">
        <w:rPr>
          <w:rFonts w:asciiTheme="minorHAnsi" w:hAnsiTheme="minorHAnsi" w:cstheme="minorHAnsi"/>
          <w:sz w:val="24"/>
          <w:szCs w:val="24"/>
        </w:rPr>
        <w:t>akturace za vyhotovení PD</w:t>
      </w:r>
      <w:r w:rsidR="00D8655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proběhne vždy po splnění (resp. předání) jednotlivých fází, a to následovně:</w:t>
      </w:r>
    </w:p>
    <w:p w14:paraId="7FC8A3AA" w14:textId="77777777" w:rsidR="0089580E" w:rsidRDefault="0089580E" w:rsidP="00C113F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</w:p>
    <w:p w14:paraId="4F3BA3EC" w14:textId="77777777" w:rsidR="00C113F3" w:rsidRPr="00CB2C4C" w:rsidRDefault="00C113F3" w:rsidP="00C113F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VF1 -  Přípravné práce pro projektovou dokumentaci </w:t>
      </w:r>
    </w:p>
    <w:p w14:paraId="3E0C759E" w14:textId="77777777" w:rsidR="00C113F3" w:rsidRPr="00CB2C4C" w:rsidRDefault="00C113F3" w:rsidP="0058201F">
      <w:pPr>
        <w:pStyle w:val="Odstavecseseznamem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zaměření stávajícího stavu objektu (půdorysy všech podlaží, nejméně jeden podélný a tři příčné svislé řezy, pohledy), výstupem bude digitální pasport stávajícího uspořádání objektu ve formátu *.dwg,</w:t>
      </w:r>
    </w:p>
    <w:p w14:paraId="7F0902EA" w14:textId="77777777" w:rsidR="00413E53" w:rsidRPr="00CB2C4C" w:rsidRDefault="00EE1209" w:rsidP="00BD4FB2">
      <w:pPr>
        <w:suppressAutoHyphens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Úhrada</w:t>
      </w:r>
      <w:r w:rsidR="00937AAD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za zpracování zaměření stávajícího stavu objektu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bude provedena po protokolární</w:t>
      </w:r>
      <w:r w:rsidR="00937AAD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m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předání</w:t>
      </w:r>
      <w:r w:rsidR="00937AAD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této výkonové fáze.</w:t>
      </w:r>
    </w:p>
    <w:p w14:paraId="17C1C704" w14:textId="77777777" w:rsidR="00937AAD" w:rsidRPr="00CB2C4C" w:rsidRDefault="00937AAD" w:rsidP="00937AAD">
      <w:p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7FFCAF9A" w14:textId="40E8C507" w:rsidR="008416CA" w:rsidRPr="00CB2C4C" w:rsidRDefault="00413E53" w:rsidP="0058201F">
      <w:pPr>
        <w:pStyle w:val="Odstavecseseznamem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zpracování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stavebně-technick</w:t>
      </w:r>
      <w:r w:rsidR="00446C0E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ého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průzkum</w:t>
      </w:r>
      <w:r w:rsidR="00446C0E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u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zaměřen</w:t>
      </w:r>
      <w:r w:rsidR="00E01F06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ého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zejména na posouzení základových konstrukcí objektu, stavu stropních konstrukcí (posouzení nutnosti eventu</w:t>
      </w:r>
      <w:r w:rsidR="00BD4FB2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á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lní výměny nosných stropních prvků), stavu krytin, krovů, jejich mikrobiologie, stav</w:t>
      </w:r>
      <w:r w:rsidR="00E01F06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u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vnitřních a vnějších omítek, pasport</w:t>
      </w:r>
      <w:r w:rsidR="00E01F06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u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přípojek technického zařízení budov</w:t>
      </w:r>
      <w:r w:rsidR="00446C0E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y</w:t>
      </w:r>
      <w:r w:rsidR="00C113F3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 případně analýzu dalších stavebních prvků, jejichž řešení bude rozhodující pro návrh projektové dokumentace.</w:t>
      </w:r>
    </w:p>
    <w:p w14:paraId="1BE9AE45" w14:textId="77777777" w:rsidR="00E9379A" w:rsidRPr="00CB2C4C" w:rsidRDefault="00937AAD" w:rsidP="00BD4FB2">
      <w:pPr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Úhrada za zpracování stavebně – technického průzkumu </w:t>
      </w:r>
      <w:r w:rsidR="00EE1209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bude provedena </w:t>
      </w:r>
      <w:r w:rsidR="008416CA"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po protokol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ární</w:t>
      </w:r>
      <w:r w:rsidR="00446C0E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m</w:t>
      </w:r>
      <w:r w:rsidRPr="00CB2C4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předání této výkonové fáze. </w:t>
      </w:r>
    </w:p>
    <w:p w14:paraId="6ECF4257" w14:textId="77777777" w:rsidR="00937AAD" w:rsidRPr="005914DC" w:rsidRDefault="00937AAD" w:rsidP="00C113F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cs-CZ"/>
        </w:rPr>
      </w:pPr>
    </w:p>
    <w:p w14:paraId="2030E311" w14:textId="77777777" w:rsidR="00C113F3" w:rsidRPr="00CB2C4C" w:rsidRDefault="00C113F3" w:rsidP="005447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b/>
          <w:sz w:val="24"/>
          <w:szCs w:val="24"/>
          <w:lang w:eastAsia="cs-CZ"/>
        </w:rPr>
        <w:t>VF</w:t>
      </w:r>
      <w:r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2 - Zpracování </w:t>
      </w:r>
      <w:r w:rsidR="00BA7087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projektové </w:t>
      </w:r>
      <w:r w:rsidR="008416CA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>dokumentace k žádosti</w:t>
      </w:r>
      <w:r w:rsidR="00BA7087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o</w:t>
      </w:r>
      <w:r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vydání územního rozhodnutí o umístění stavby (DUR) </w:t>
      </w:r>
    </w:p>
    <w:p w14:paraId="0E83C68A" w14:textId="77777777" w:rsidR="00937AAD" w:rsidRPr="00437EF6" w:rsidRDefault="008416CA" w:rsidP="0058201F">
      <w:pPr>
        <w:pStyle w:val="Odstavecseseznamem"/>
        <w:numPr>
          <w:ilvl w:val="0"/>
          <w:numId w:val="27"/>
        </w:numPr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Úhrada za zpracování </w:t>
      </w:r>
      <w:r w:rsidR="005914DC">
        <w:rPr>
          <w:rFonts w:asciiTheme="minorHAnsi" w:hAnsiTheme="minorHAnsi" w:cstheme="minorHAnsi"/>
          <w:spacing w:val="-3"/>
          <w:sz w:val="24"/>
          <w:szCs w:val="24"/>
        </w:rPr>
        <w:t>projektové</w:t>
      </w:r>
      <w:r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 dokumentace k žádosti o vydání územního rozhodnutí proběhne ve dvou platbách.</w:t>
      </w:r>
    </w:p>
    <w:p w14:paraId="70645AEC" w14:textId="77777777" w:rsidR="008416CA" w:rsidRPr="00CB2C4C" w:rsidRDefault="00BD4FB2" w:rsidP="0058201F">
      <w:pPr>
        <w:pStyle w:val="Odstavecseseznamem"/>
        <w:numPr>
          <w:ilvl w:val="0"/>
          <w:numId w:val="18"/>
        </w:numPr>
        <w:spacing w:after="0" w:line="240" w:lineRule="auto"/>
        <w:ind w:left="993" w:hanging="273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>p</w:t>
      </w:r>
      <w:r w:rsidR="008416CA" w:rsidRPr="00CB2C4C">
        <w:rPr>
          <w:rFonts w:asciiTheme="minorHAnsi" w:hAnsiTheme="minorHAnsi" w:cstheme="minorHAnsi"/>
          <w:spacing w:val="-3"/>
          <w:sz w:val="24"/>
          <w:szCs w:val="24"/>
        </w:rPr>
        <w:t>latba po protokolárním předání PD</w:t>
      </w:r>
      <w:r w:rsidR="001A2D74"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, včetně potvrzení úřadu o převzetí dokumentace k vyřízení, 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ve výši </w:t>
      </w:r>
      <w:r w:rsidR="00116B5D" w:rsidRPr="00CB2C4C">
        <w:rPr>
          <w:rFonts w:asciiTheme="minorHAnsi" w:hAnsiTheme="minorHAnsi" w:cstheme="minorHAnsi"/>
          <w:spacing w:val="-3"/>
          <w:sz w:val="24"/>
          <w:szCs w:val="24"/>
        </w:rPr>
        <w:t>7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0</w:t>
      </w:r>
      <w:r w:rsidR="00446C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% ceny této výkonové fáze</w:t>
      </w:r>
    </w:p>
    <w:p w14:paraId="5500F1D1" w14:textId="77777777" w:rsidR="00C113F3" w:rsidRPr="00CB2C4C" w:rsidRDefault="00BD4FB2" w:rsidP="0058201F">
      <w:pPr>
        <w:pStyle w:val="Odstavecseseznamem"/>
        <w:numPr>
          <w:ilvl w:val="0"/>
          <w:numId w:val="18"/>
        </w:numPr>
        <w:spacing w:after="0" w:line="240" w:lineRule="auto"/>
        <w:ind w:left="993" w:hanging="273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>p</w:t>
      </w:r>
      <w:r w:rsidR="008416CA" w:rsidRPr="00CB2C4C">
        <w:rPr>
          <w:rFonts w:asciiTheme="minorHAnsi" w:hAnsiTheme="minorHAnsi" w:cstheme="minorHAnsi"/>
          <w:spacing w:val="-3"/>
          <w:sz w:val="24"/>
          <w:szCs w:val="24"/>
        </w:rPr>
        <w:t>latba po nabytí právní moci územního rozhodnutí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 ve výši </w:t>
      </w:r>
      <w:r w:rsidR="00116B5D" w:rsidRPr="00CB2C4C">
        <w:rPr>
          <w:rFonts w:asciiTheme="minorHAnsi" w:hAnsiTheme="minorHAnsi" w:cstheme="minorHAnsi"/>
          <w:spacing w:val="-3"/>
          <w:sz w:val="24"/>
          <w:szCs w:val="24"/>
        </w:rPr>
        <w:t>3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0</w:t>
      </w:r>
      <w:r w:rsidR="00446C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% této výkonové fáze</w:t>
      </w:r>
    </w:p>
    <w:p w14:paraId="2049AFED" w14:textId="77777777" w:rsidR="005447BD" w:rsidRPr="00CB2C4C" w:rsidRDefault="005447BD" w:rsidP="005447BD">
      <w:pPr>
        <w:pStyle w:val="Odstavecseseznamem"/>
        <w:spacing w:after="0" w:line="240" w:lineRule="auto"/>
        <w:ind w:left="1080"/>
        <w:rPr>
          <w:rFonts w:asciiTheme="minorHAnsi" w:hAnsiTheme="minorHAnsi" w:cstheme="minorHAnsi"/>
          <w:spacing w:val="-3"/>
          <w:sz w:val="24"/>
          <w:szCs w:val="24"/>
        </w:rPr>
      </w:pPr>
    </w:p>
    <w:p w14:paraId="45EED823" w14:textId="77777777" w:rsidR="008416CA" w:rsidRPr="00CB2C4C" w:rsidRDefault="00E125A4" w:rsidP="0058201F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>Cena za výkon inženýrské činnosti bude fakturovaná po nabytí právní moci územního rozhodnutí samostatnou fakturou.</w:t>
      </w:r>
    </w:p>
    <w:p w14:paraId="76E683AA" w14:textId="77777777" w:rsidR="00E125A4" w:rsidRPr="005914DC" w:rsidRDefault="00E125A4" w:rsidP="00E125A4">
      <w:pPr>
        <w:spacing w:after="0" w:line="24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p w14:paraId="0455FF81" w14:textId="77777777" w:rsidR="00E125A4" w:rsidRPr="005914DC" w:rsidRDefault="00E125A4" w:rsidP="00C113F3">
      <w:pPr>
        <w:pStyle w:val="Odstavecseseznamem"/>
        <w:spacing w:after="0" w:line="240" w:lineRule="auto"/>
        <w:rPr>
          <w:rFonts w:asciiTheme="minorHAnsi" w:hAnsiTheme="minorHAnsi" w:cstheme="minorHAnsi"/>
          <w:spacing w:val="-3"/>
          <w:sz w:val="24"/>
          <w:szCs w:val="24"/>
        </w:rPr>
      </w:pPr>
    </w:p>
    <w:p w14:paraId="7237BD52" w14:textId="77777777" w:rsidR="00C113F3" w:rsidRPr="00437EF6" w:rsidRDefault="00C113F3" w:rsidP="00C113F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cs-CZ"/>
        </w:rPr>
      </w:pPr>
      <w:r w:rsidRPr="00CB2C4C">
        <w:rPr>
          <w:rFonts w:asciiTheme="minorHAnsi" w:hAnsiTheme="minorHAnsi" w:cstheme="minorHAnsi"/>
          <w:b/>
          <w:sz w:val="24"/>
          <w:szCs w:val="24"/>
          <w:lang w:eastAsia="cs-CZ"/>
        </w:rPr>
        <w:lastRenderedPageBreak/>
        <w:t>VF</w:t>
      </w:r>
      <w:r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3 - </w:t>
      </w:r>
      <w:r w:rsidR="00BA7087"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Zpracování projektové </w:t>
      </w:r>
      <w:r w:rsidRPr="00437EF6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dokumentace k žádosti o stavební povolení pro stavbu včetně projektové dokumentace ke stavebnímu povolení (DSP). </w:t>
      </w:r>
    </w:p>
    <w:p w14:paraId="5F66DB3D" w14:textId="77777777" w:rsidR="008416CA" w:rsidRPr="00CB2C4C" w:rsidRDefault="008416CA" w:rsidP="0058201F">
      <w:pPr>
        <w:pStyle w:val="Odstavecseseznamem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Úhrada za zpracování </w:t>
      </w:r>
      <w:r w:rsidR="005914DC">
        <w:rPr>
          <w:rFonts w:asciiTheme="minorHAnsi" w:hAnsiTheme="minorHAnsi" w:cstheme="minorHAnsi"/>
          <w:spacing w:val="-3"/>
          <w:sz w:val="24"/>
          <w:szCs w:val="24"/>
        </w:rPr>
        <w:t>projektové</w:t>
      </w:r>
      <w:r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 dokumentace k žádosti o vydání stavebního povolení proběhne ve dvou platbách.</w:t>
      </w:r>
    </w:p>
    <w:p w14:paraId="07F59518" w14:textId="77777777" w:rsidR="008416CA" w:rsidRPr="00CB2C4C" w:rsidRDefault="00BD4FB2" w:rsidP="0058201F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rPr>
          <w:rFonts w:asciiTheme="minorHAnsi" w:hAnsiTheme="minorHAnsi" w:cstheme="minorHAnsi"/>
          <w:spacing w:val="-3"/>
          <w:sz w:val="24"/>
          <w:szCs w:val="24"/>
        </w:rPr>
      </w:pPr>
      <w:r w:rsidRPr="00437EF6">
        <w:rPr>
          <w:rFonts w:asciiTheme="minorHAnsi" w:hAnsiTheme="minorHAnsi" w:cstheme="minorHAnsi"/>
          <w:spacing w:val="-3"/>
          <w:sz w:val="24"/>
          <w:szCs w:val="24"/>
        </w:rPr>
        <w:t>p</w:t>
      </w:r>
      <w:r w:rsidR="008416CA" w:rsidRPr="00437EF6">
        <w:rPr>
          <w:rFonts w:asciiTheme="minorHAnsi" w:hAnsiTheme="minorHAnsi" w:cstheme="minorHAnsi"/>
          <w:spacing w:val="-3"/>
          <w:sz w:val="24"/>
          <w:szCs w:val="24"/>
        </w:rPr>
        <w:t>latba po protokolárním předání PD</w:t>
      </w:r>
      <w:r w:rsidR="001A2D74" w:rsidRPr="00437EF6">
        <w:rPr>
          <w:rFonts w:asciiTheme="minorHAnsi" w:hAnsiTheme="minorHAnsi" w:cstheme="minorHAnsi"/>
          <w:spacing w:val="-3"/>
          <w:sz w:val="24"/>
          <w:szCs w:val="24"/>
        </w:rPr>
        <w:t>,</w:t>
      </w:r>
      <w:r w:rsidR="00E9379A" w:rsidRPr="00437EF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1A2D74" w:rsidRPr="00437EF6">
        <w:rPr>
          <w:rFonts w:asciiTheme="minorHAnsi" w:hAnsiTheme="minorHAnsi" w:cstheme="minorHAnsi"/>
          <w:spacing w:val="-3"/>
          <w:sz w:val="24"/>
          <w:szCs w:val="24"/>
        </w:rPr>
        <w:t xml:space="preserve">včetně potvrzení úřadu o převzetí dokumentace k vyřízení, 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ve výši </w:t>
      </w:r>
      <w:r w:rsidR="00116B5D" w:rsidRPr="00CB2C4C">
        <w:rPr>
          <w:rFonts w:asciiTheme="minorHAnsi" w:hAnsiTheme="minorHAnsi" w:cstheme="minorHAnsi"/>
          <w:spacing w:val="-3"/>
          <w:sz w:val="24"/>
          <w:szCs w:val="24"/>
        </w:rPr>
        <w:t>7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0</w:t>
      </w:r>
      <w:r w:rsidR="00446C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% této výkonové fáze</w:t>
      </w:r>
    </w:p>
    <w:p w14:paraId="73657CB4" w14:textId="77777777" w:rsidR="008416CA" w:rsidRPr="00CB2C4C" w:rsidRDefault="00BD4FB2" w:rsidP="0058201F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>p</w:t>
      </w:r>
      <w:r w:rsidR="008416CA" w:rsidRPr="00CB2C4C">
        <w:rPr>
          <w:rFonts w:asciiTheme="minorHAnsi" w:hAnsiTheme="minorHAnsi" w:cstheme="minorHAnsi"/>
          <w:spacing w:val="-3"/>
          <w:sz w:val="24"/>
          <w:szCs w:val="24"/>
        </w:rPr>
        <w:t>latba po nabytí právní moci stavebního povolení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 xml:space="preserve"> ve výši </w:t>
      </w:r>
      <w:r w:rsidR="00116B5D" w:rsidRPr="00CB2C4C">
        <w:rPr>
          <w:rFonts w:asciiTheme="minorHAnsi" w:hAnsiTheme="minorHAnsi" w:cstheme="minorHAnsi"/>
          <w:spacing w:val="-3"/>
          <w:sz w:val="24"/>
          <w:szCs w:val="24"/>
        </w:rPr>
        <w:t>3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0</w:t>
      </w:r>
      <w:r w:rsidR="00446C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9379A" w:rsidRPr="00CB2C4C">
        <w:rPr>
          <w:rFonts w:asciiTheme="minorHAnsi" w:hAnsiTheme="minorHAnsi" w:cstheme="minorHAnsi"/>
          <w:spacing w:val="-3"/>
          <w:sz w:val="24"/>
          <w:szCs w:val="24"/>
        </w:rPr>
        <w:t>% této výkonové fáze</w:t>
      </w:r>
    </w:p>
    <w:p w14:paraId="176DEE11" w14:textId="77777777" w:rsidR="00C113F3" w:rsidRPr="00CB2C4C" w:rsidRDefault="00C113F3" w:rsidP="00C113F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6F52D292" w14:textId="77777777" w:rsidR="00E125A4" w:rsidRPr="00CB2C4C" w:rsidRDefault="00E125A4" w:rsidP="0058201F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CB2C4C">
        <w:rPr>
          <w:rFonts w:asciiTheme="minorHAnsi" w:hAnsiTheme="minorHAnsi" w:cstheme="minorHAnsi"/>
          <w:spacing w:val="-3"/>
          <w:sz w:val="24"/>
          <w:szCs w:val="24"/>
        </w:rPr>
        <w:t>Cena za výkon inženýrské činnosti bude fakturovaná po nabytí právní moci stavebního povolení samostatnou fakturou.</w:t>
      </w:r>
    </w:p>
    <w:p w14:paraId="5765276B" w14:textId="77777777" w:rsidR="00C113F3" w:rsidRPr="00CB2C4C" w:rsidRDefault="00C113F3" w:rsidP="00C113F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5EA621CA" w14:textId="77777777" w:rsidR="00E125A4" w:rsidRPr="005914DC" w:rsidRDefault="00E125A4" w:rsidP="00C113F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14:paraId="266B2E22" w14:textId="77777777" w:rsidR="00116B5D" w:rsidRPr="005914DC" w:rsidRDefault="00C113F3" w:rsidP="00116B5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VF 4 - Zpracování </w:t>
      </w:r>
      <w:r w:rsidR="00BA7087"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projektové </w:t>
      </w:r>
      <w:r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>dokumentace pro provedení stavby (DPS), včetně soupisu stavebních prací, dodávek a služeb s výkazem výměr</w:t>
      </w:r>
      <w:r w:rsidR="001A2D74"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. </w:t>
      </w:r>
    </w:p>
    <w:p w14:paraId="78D58978" w14:textId="77777777" w:rsidR="00116B5D" w:rsidRPr="005914DC" w:rsidRDefault="00116B5D" w:rsidP="008F722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Převedení (integrace) Projektové dokumentace již provedené rekonstrukce studovny v přízemí objektu do BIM (Building Information Modeling).</w:t>
      </w:r>
    </w:p>
    <w:p w14:paraId="3307A67F" w14:textId="77777777" w:rsidR="001A2D74" w:rsidRPr="005914DC" w:rsidRDefault="005447BD" w:rsidP="001A2D74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lang w:eastAsia="cs-CZ"/>
        </w:rPr>
      </w:pPr>
      <w:r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Úhrada za zpracování </w:t>
      </w:r>
      <w:r w:rsidR="005776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projektových </w:t>
      </w:r>
      <w:r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dokumentací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C828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včetně převedení do BIM</w:t>
      </w:r>
      <w:r w:rsid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</w:t>
      </w:r>
      <w:r w:rsidR="00C828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bude provedena po protokolární</w:t>
      </w:r>
      <w:r w:rsidR="0042651A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m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předání této výkonové fáze.</w:t>
      </w:r>
    </w:p>
    <w:p w14:paraId="478B312D" w14:textId="77777777" w:rsidR="008D7FA9" w:rsidRDefault="008D7FA9" w:rsidP="0089580E">
      <w:pPr>
        <w:widowControl w:val="0"/>
        <w:spacing w:after="0"/>
        <w:rPr>
          <w:rFonts w:asciiTheme="minorHAnsi" w:hAnsiTheme="minorHAnsi" w:cstheme="minorHAnsi"/>
        </w:rPr>
      </w:pPr>
    </w:p>
    <w:p w14:paraId="41EA596C" w14:textId="77777777" w:rsidR="00283811" w:rsidRPr="005914DC" w:rsidRDefault="00283811" w:rsidP="0089580E">
      <w:pPr>
        <w:widowControl w:val="0"/>
        <w:spacing w:after="0"/>
        <w:rPr>
          <w:rFonts w:asciiTheme="minorHAnsi" w:hAnsiTheme="minorHAnsi" w:cstheme="minorHAnsi"/>
        </w:rPr>
      </w:pPr>
    </w:p>
    <w:p w14:paraId="5675686A" w14:textId="77777777" w:rsidR="00445794" w:rsidRPr="00365364" w:rsidRDefault="00D8655A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Čl.</w:t>
      </w:r>
      <w:r w:rsidR="00BA7087" w:rsidRPr="00365364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EF44E4" w:rsidRPr="00365364">
        <w:rPr>
          <w:rFonts w:asciiTheme="minorHAnsi" w:hAnsiTheme="minorHAnsi" w:cstheme="minorHAnsi"/>
          <w:b/>
          <w:sz w:val="24"/>
          <w:szCs w:val="24"/>
        </w:rPr>
        <w:t>7</w:t>
      </w:r>
    </w:p>
    <w:p w14:paraId="71337EB9" w14:textId="77777777" w:rsidR="00445794" w:rsidRPr="00365364" w:rsidRDefault="00445794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P</w:t>
      </w:r>
      <w:r w:rsidR="001547DA">
        <w:rPr>
          <w:rFonts w:asciiTheme="minorHAnsi" w:hAnsiTheme="minorHAnsi" w:cstheme="minorHAnsi"/>
          <w:b/>
          <w:sz w:val="24"/>
          <w:szCs w:val="24"/>
        </w:rPr>
        <w:t>ŘEDČASNÉ UKONČENÍ SMLUVNÍHO VZTAHU</w:t>
      </w:r>
    </w:p>
    <w:p w14:paraId="5F9185B4" w14:textId="77777777" w:rsidR="00974D2E" w:rsidRPr="00CB2C4C" w:rsidRDefault="00974D2E" w:rsidP="001F3487">
      <w:pPr>
        <w:spacing w:after="0"/>
        <w:rPr>
          <w:rFonts w:asciiTheme="minorHAnsi" w:hAnsiTheme="minorHAnsi" w:cstheme="minorHAnsi"/>
        </w:rPr>
      </w:pPr>
    </w:p>
    <w:p w14:paraId="6CC32607" w14:textId="77777777" w:rsidR="00445794" w:rsidRPr="00CB2C4C" w:rsidRDefault="00445794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2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 případě, že jedna ze stran podstatně poruší povinnosti z této smlouvy vyplývající, může druhá smluvní strana od smlouvy odstoupit. Pro účely této smlouvy se za podstatné porušení rozumí zejména:</w:t>
      </w:r>
    </w:p>
    <w:p w14:paraId="1596BA01" w14:textId="77777777" w:rsidR="00445794" w:rsidRPr="00CB2C4C" w:rsidRDefault="00445794" w:rsidP="0058201F">
      <w:pPr>
        <w:pStyle w:val="Odstavecseseznamem"/>
        <w:widowControl w:val="0"/>
        <w:numPr>
          <w:ilvl w:val="1"/>
          <w:numId w:val="15"/>
        </w:numPr>
        <w:suppressAutoHyphens w:val="0"/>
        <w:autoSpaceDE w:val="0"/>
        <w:autoSpaceDN w:val="0"/>
        <w:spacing w:after="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nedodržení právních předpisů nebo technických norem, které se týkají plnění smlouvy;</w:t>
      </w:r>
    </w:p>
    <w:p w14:paraId="526A7BB9" w14:textId="77777777" w:rsidR="00445794" w:rsidRPr="00CB2C4C" w:rsidRDefault="00445794" w:rsidP="0058201F">
      <w:pPr>
        <w:pStyle w:val="Odstavecseseznamem"/>
        <w:widowControl w:val="0"/>
        <w:numPr>
          <w:ilvl w:val="1"/>
          <w:numId w:val="15"/>
        </w:numPr>
        <w:suppressAutoHyphens w:val="0"/>
        <w:autoSpaceDE w:val="0"/>
        <w:autoSpaceDN w:val="0"/>
        <w:spacing w:after="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vady a nedodělky díla podle části první, pro které není možno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em dílo řádně užívat k účelu dle této smlouvy;</w:t>
      </w:r>
    </w:p>
    <w:p w14:paraId="5A194D5C" w14:textId="77777777" w:rsidR="00445794" w:rsidRPr="00CB2C4C" w:rsidRDefault="00011989" w:rsidP="0058201F">
      <w:pPr>
        <w:pStyle w:val="Odstavecseseznamem"/>
        <w:widowControl w:val="0"/>
        <w:numPr>
          <w:ilvl w:val="1"/>
          <w:numId w:val="15"/>
        </w:numPr>
        <w:suppressAutoHyphens w:val="0"/>
        <w:autoSpaceDE w:val="0"/>
        <w:autoSpaceDN w:val="0"/>
        <w:spacing w:after="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opakovaně poruší některou z dalších povinností stanovených touto smlouvou; opakovaným porušením</w:t>
      </w:r>
      <w:r w:rsidR="00E9379A" w:rsidRPr="00CB2C4C">
        <w:rPr>
          <w:rFonts w:asciiTheme="minorHAnsi" w:hAnsiTheme="minorHAnsi" w:cstheme="minorHAnsi"/>
          <w:sz w:val="24"/>
          <w:szCs w:val="24"/>
        </w:rPr>
        <w:t xml:space="preserve"> na straně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E9379A" w:rsidRPr="00CB2C4C">
        <w:rPr>
          <w:rFonts w:asciiTheme="minorHAnsi" w:hAnsiTheme="minorHAnsi" w:cstheme="minorHAnsi"/>
          <w:sz w:val="24"/>
          <w:szCs w:val="24"/>
        </w:rPr>
        <w:t>e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se pro účely této smlouvy rozumí porušení povinnosti více než 2x během jednoho kalendářního měsíce;</w:t>
      </w:r>
    </w:p>
    <w:p w14:paraId="17B9A481" w14:textId="77777777" w:rsidR="00974D2E" w:rsidRPr="00CB2C4C" w:rsidRDefault="00974D2E" w:rsidP="00974D2E">
      <w:pPr>
        <w:pStyle w:val="Odstavecseseznamem"/>
        <w:widowControl w:val="0"/>
        <w:suppressAutoHyphens w:val="0"/>
        <w:autoSpaceDE w:val="0"/>
        <w:autoSpaceDN w:val="0"/>
        <w:spacing w:after="0" w:line="240" w:lineRule="auto"/>
        <w:ind w:left="709" w:right="123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7E8B9C9" w14:textId="77777777" w:rsidR="00FE2E80" w:rsidRPr="00CB2C4C" w:rsidRDefault="00011989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od této smlouvy odstoupit bez sankcí ze strany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pouze z důvodu, že 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v prodlení s</w:t>
      </w:r>
      <w:r w:rsidR="00E9379A" w:rsidRPr="00CB2C4C">
        <w:rPr>
          <w:rFonts w:asciiTheme="minorHAnsi" w:hAnsiTheme="minorHAnsi" w:cstheme="minorHAnsi"/>
          <w:sz w:val="24"/>
          <w:szCs w:val="24"/>
        </w:rPr>
        <w:t> </w:t>
      </w:r>
      <w:r w:rsidR="00FE2E80" w:rsidRPr="00CB2C4C">
        <w:rPr>
          <w:rFonts w:asciiTheme="minorHAnsi" w:hAnsiTheme="minorHAnsi" w:cstheme="minorHAnsi"/>
          <w:sz w:val="24"/>
          <w:szCs w:val="24"/>
        </w:rPr>
        <w:t>úh</w:t>
      </w:r>
      <w:r w:rsidR="00E9379A" w:rsidRPr="00CB2C4C">
        <w:rPr>
          <w:rFonts w:asciiTheme="minorHAnsi" w:hAnsiTheme="minorHAnsi" w:cstheme="minorHAnsi"/>
          <w:sz w:val="24"/>
          <w:szCs w:val="24"/>
        </w:rPr>
        <w:t xml:space="preserve">radou dle čl. </w:t>
      </w:r>
      <w:r w:rsidR="00802621">
        <w:rPr>
          <w:rFonts w:asciiTheme="minorHAnsi" w:hAnsiTheme="minorHAnsi" w:cstheme="minorHAnsi"/>
          <w:sz w:val="24"/>
          <w:szCs w:val="24"/>
        </w:rPr>
        <w:t>12 bod 12.1</w:t>
      </w:r>
      <w:r w:rsidR="00E9379A" w:rsidRPr="00CB2C4C">
        <w:rPr>
          <w:rFonts w:asciiTheme="minorHAnsi" w:hAnsiTheme="minorHAnsi" w:cstheme="minorHAnsi"/>
          <w:sz w:val="24"/>
          <w:szCs w:val="24"/>
        </w:rPr>
        <w:t>této smlouvy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974D2E" w:rsidRPr="00CB2C4C">
        <w:rPr>
          <w:rFonts w:asciiTheme="minorHAnsi" w:hAnsiTheme="minorHAnsi" w:cstheme="minorHAnsi"/>
          <w:sz w:val="24"/>
          <w:szCs w:val="24"/>
        </w:rPr>
        <w:t>po dobu delší než 6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0 (slovy: </w:t>
      </w:r>
      <w:r w:rsidR="00452B81" w:rsidRPr="00CB2C4C">
        <w:rPr>
          <w:rFonts w:asciiTheme="minorHAnsi" w:hAnsiTheme="minorHAnsi" w:cstheme="minorHAnsi"/>
          <w:sz w:val="24"/>
          <w:szCs w:val="24"/>
        </w:rPr>
        <w:t>šedesát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) dnů a dlužnou částku neuhradí ani následně poté, co mu budou doručeny 2 (slovy: dvě) po sobě následující písemné výzvy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k úhradě dlužné částky s poskytnutím lhůty k plnění v trvání 10 (slovy: deseti) dnů ode dne doručení příslušné výzvy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>i.</w:t>
      </w:r>
    </w:p>
    <w:p w14:paraId="462C3474" w14:textId="77777777" w:rsidR="00262860" w:rsidRPr="00CB2C4C" w:rsidRDefault="00011989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může odstoupit od smlouvy, pokud prodlení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EB797D" w:rsidRPr="00CB2C4C">
        <w:rPr>
          <w:rFonts w:asciiTheme="minorHAnsi" w:hAnsiTheme="minorHAnsi" w:cstheme="minorHAnsi"/>
          <w:sz w:val="24"/>
          <w:szCs w:val="24"/>
        </w:rPr>
        <w:t>e podle ust. Čl.</w:t>
      </w:r>
      <w:r w:rsidR="00E9379A" w:rsidRPr="00CB2C4C">
        <w:rPr>
          <w:rFonts w:asciiTheme="minorHAnsi" w:hAnsiTheme="minorHAnsi" w:cstheme="minorHAnsi"/>
          <w:sz w:val="24"/>
          <w:szCs w:val="24"/>
        </w:rPr>
        <w:t> </w:t>
      </w:r>
      <w:r w:rsidR="00802621">
        <w:rPr>
          <w:rFonts w:asciiTheme="minorHAnsi" w:hAnsiTheme="minorHAnsi" w:cstheme="minorHAnsi"/>
          <w:sz w:val="24"/>
          <w:szCs w:val="24"/>
        </w:rPr>
        <w:t>7</w:t>
      </w:r>
      <w:r w:rsidR="00802621" w:rsidRPr="00CB2C4C" w:rsidDel="00802621">
        <w:rPr>
          <w:rFonts w:asciiTheme="minorHAnsi" w:hAnsiTheme="minorHAnsi" w:cstheme="minorHAnsi"/>
          <w:sz w:val="24"/>
          <w:szCs w:val="24"/>
        </w:rPr>
        <w:t xml:space="preserve"> </w:t>
      </w:r>
      <w:r w:rsidR="00E9379A" w:rsidRPr="00CB2C4C">
        <w:rPr>
          <w:rFonts w:asciiTheme="minorHAnsi" w:hAnsiTheme="minorHAnsi" w:cstheme="minorHAnsi"/>
          <w:sz w:val="24"/>
          <w:szCs w:val="24"/>
        </w:rPr>
        <w:t>této smlouvy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je delší než </w:t>
      </w:r>
      <w:r w:rsidR="00452B81" w:rsidRPr="00CB2C4C">
        <w:rPr>
          <w:rFonts w:asciiTheme="minorHAnsi" w:hAnsiTheme="minorHAnsi" w:cstheme="minorHAnsi"/>
          <w:sz w:val="24"/>
          <w:szCs w:val="24"/>
        </w:rPr>
        <w:t>30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(slovy: </w:t>
      </w:r>
      <w:r w:rsidR="00452B81" w:rsidRPr="00CB2C4C">
        <w:rPr>
          <w:rFonts w:asciiTheme="minorHAnsi" w:hAnsiTheme="minorHAnsi" w:cstheme="minorHAnsi"/>
          <w:sz w:val="24"/>
          <w:szCs w:val="24"/>
        </w:rPr>
        <w:t>třicet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) dnů. Po odstoupení od smlouvy nenáleží </w:t>
      </w: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262860" w:rsidRPr="00437EF6">
        <w:rPr>
          <w:rFonts w:asciiTheme="minorHAnsi" w:hAnsiTheme="minorHAnsi" w:cstheme="minorHAnsi"/>
          <w:sz w:val="24"/>
          <w:szCs w:val="24"/>
        </w:rPr>
        <w:t>i žá</w:t>
      </w:r>
      <w:r w:rsidR="00E9379A" w:rsidRPr="00437EF6">
        <w:rPr>
          <w:rFonts w:asciiTheme="minorHAnsi" w:hAnsiTheme="minorHAnsi" w:cstheme="minorHAnsi"/>
          <w:sz w:val="24"/>
          <w:szCs w:val="24"/>
        </w:rPr>
        <w:t>dná úhrada ceny za nepředanou výkonovou fázi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, ani jakákoliv jiná kompenzace případně fakticky vzniklých nákladů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62860"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28E51737" w14:textId="77777777" w:rsidR="008C006F" w:rsidRPr="00CB2C4C" w:rsidRDefault="008C006F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 případě zastavení nebo přerušení prací z viny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uhradí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</w:t>
      </w:r>
      <w:r w:rsidRPr="00CB2C4C">
        <w:rPr>
          <w:rFonts w:asciiTheme="minorHAnsi" w:hAnsiTheme="minorHAnsi" w:cstheme="minorHAnsi"/>
          <w:sz w:val="24"/>
          <w:szCs w:val="24"/>
        </w:rPr>
        <w:lastRenderedPageBreak/>
        <w:t>všechny prokázané náklady, které mu vzniknou ke dni předčasného ukončení prací.</w:t>
      </w:r>
    </w:p>
    <w:p w14:paraId="77B860FC" w14:textId="77777777" w:rsidR="00FE2E80" w:rsidRPr="00CB2C4C" w:rsidRDefault="00011989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od této smlouvy odstoupit bez sankcí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>e, pokud tato smlouva nebo dodatky nestanoví jinak, z jakéhokoli z níže uvedených důvodů:</w:t>
      </w:r>
    </w:p>
    <w:p w14:paraId="776D92BD" w14:textId="77777777" w:rsidR="00FE2E80" w:rsidRPr="00CB2C4C" w:rsidRDefault="00FE2E80" w:rsidP="0058201F">
      <w:pPr>
        <w:numPr>
          <w:ilvl w:val="1"/>
          <w:numId w:val="28"/>
        </w:numPr>
        <w:tabs>
          <w:tab w:val="clear" w:pos="705"/>
          <w:tab w:val="num" w:pos="1276"/>
        </w:tabs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</w:rPr>
        <w:t xml:space="preserve">bude rozhodnuto o zrušení </w:t>
      </w:r>
      <w:r w:rsidR="00011989" w:rsidRPr="00CB2C4C">
        <w:rPr>
          <w:rFonts w:asciiTheme="minorHAnsi" w:hAnsiTheme="minorHAnsi" w:cstheme="minorHAnsi"/>
        </w:rPr>
        <w:t>Zhotovitel</w:t>
      </w:r>
      <w:r w:rsidRPr="00CB2C4C">
        <w:rPr>
          <w:rFonts w:asciiTheme="minorHAnsi" w:hAnsiTheme="minorHAnsi" w:cstheme="minorHAnsi"/>
        </w:rPr>
        <w:t>e s likvidací podle ustanovení § 187 a násl. zákona č. 89/2012 Sb., občanský zákoník, ve znění pozdějších předpisů,</w:t>
      </w:r>
    </w:p>
    <w:p w14:paraId="41A34BC7" w14:textId="77777777" w:rsidR="00EB26E6" w:rsidRDefault="00011989" w:rsidP="0058201F">
      <w:pPr>
        <w:numPr>
          <w:ilvl w:val="1"/>
          <w:numId w:val="28"/>
        </w:numPr>
        <w:tabs>
          <w:tab w:val="clear" w:pos="705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se ocitne v úpadku ve smyslu zákona č. 182/2006 Sb., o úpadku a způsobech jeho řešení (insolvenční zákon), ve znění pozdějších </w:t>
      </w:r>
      <w:r w:rsidR="00BB7E97" w:rsidRPr="00CB2C4C">
        <w:rPr>
          <w:rFonts w:asciiTheme="minorHAnsi" w:hAnsiTheme="minorHAnsi" w:cstheme="minorHAnsi"/>
          <w:sz w:val="24"/>
          <w:szCs w:val="24"/>
        </w:rPr>
        <w:t>předpisů,</w:t>
      </w:r>
    </w:p>
    <w:p w14:paraId="309EF985" w14:textId="77777777" w:rsidR="00A84E54" w:rsidRPr="00CB2C4C" w:rsidRDefault="00A84E54" w:rsidP="0058201F">
      <w:pPr>
        <w:numPr>
          <w:ilvl w:val="1"/>
          <w:numId w:val="28"/>
        </w:numPr>
        <w:tabs>
          <w:tab w:val="clear" w:pos="705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A84E54">
        <w:rPr>
          <w:rFonts w:asciiTheme="minorHAnsi" w:hAnsiTheme="minorHAnsi" w:cstheme="minorHAnsi"/>
          <w:sz w:val="24"/>
          <w:szCs w:val="24"/>
        </w:rPr>
        <w:t>z důvodů, které nebudou na straně Objedn</w:t>
      </w:r>
      <w:r>
        <w:rPr>
          <w:rFonts w:asciiTheme="minorHAnsi" w:hAnsiTheme="minorHAnsi" w:cstheme="minorHAnsi"/>
          <w:sz w:val="24"/>
          <w:szCs w:val="24"/>
        </w:rPr>
        <w:t>atele, nebude možné řádně a včas</w:t>
      </w:r>
      <w:r w:rsidRPr="00A84E54">
        <w:rPr>
          <w:rFonts w:asciiTheme="minorHAnsi" w:hAnsiTheme="minorHAnsi" w:cstheme="minorHAnsi"/>
          <w:sz w:val="24"/>
          <w:szCs w:val="24"/>
        </w:rPr>
        <w:t xml:space="preserve"> splnit předmět této smlouvy,</w:t>
      </w:r>
    </w:p>
    <w:p w14:paraId="5DD73031" w14:textId="77777777" w:rsidR="00FE2E80" w:rsidRPr="00CB2C4C" w:rsidRDefault="00011989" w:rsidP="0058201F">
      <w:pPr>
        <w:numPr>
          <w:ilvl w:val="1"/>
          <w:numId w:val="28"/>
        </w:numPr>
        <w:tabs>
          <w:tab w:val="clear" w:pos="705"/>
          <w:tab w:val="num" w:pos="1134"/>
        </w:tabs>
        <w:suppressAutoHyphens w:val="0"/>
        <w:spacing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přeruší práce na zhotovování díla po dobu delší než </w:t>
      </w:r>
      <w:r w:rsidR="001E7D2D" w:rsidRPr="00CB2C4C">
        <w:rPr>
          <w:rFonts w:asciiTheme="minorHAnsi" w:hAnsiTheme="minorHAnsi" w:cstheme="minorHAnsi"/>
          <w:sz w:val="24"/>
          <w:szCs w:val="24"/>
        </w:rPr>
        <w:t>15 (slovy: patnáct</w:t>
      </w:r>
      <w:r w:rsidR="00FE2E80" w:rsidRPr="00CB2C4C">
        <w:rPr>
          <w:rFonts w:asciiTheme="minorHAnsi" w:hAnsiTheme="minorHAnsi" w:cstheme="minorHAnsi"/>
          <w:sz w:val="24"/>
          <w:szCs w:val="24"/>
        </w:rPr>
        <w:t>) pracovních dnů,</w:t>
      </w:r>
    </w:p>
    <w:p w14:paraId="2360AF94" w14:textId="77777777" w:rsidR="00FE2E80" w:rsidRPr="00CB2C4C" w:rsidRDefault="00011989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Objednatel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 je oprávněn odstoupit od smlouvy i v tom případě, jestliže musí ze závažných důvodů projekt stavby ukončit, přerušit, nebo podstatně změnit.</w:t>
      </w:r>
    </w:p>
    <w:p w14:paraId="4F3C8A32" w14:textId="77777777" w:rsidR="00FE2E80" w:rsidRPr="00CB2C4C" w:rsidRDefault="00FE2E80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Smluvní strany se shodly na tom, že pro potřeby této smlouvy o dílo se podstatným porušením této smlouvy rozumí zejména nedodržení termínů doby plnění díla</w:t>
      </w:r>
      <w:r w:rsidR="002177E4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608E7A4D" w14:textId="77777777" w:rsidR="00FE2E80" w:rsidRPr="00CB2C4C" w:rsidRDefault="00FE2E80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Odstoup</w:t>
      </w:r>
      <w:r w:rsidR="00293C24" w:rsidRPr="00CB2C4C">
        <w:rPr>
          <w:rFonts w:asciiTheme="minorHAnsi" w:hAnsiTheme="minorHAnsi" w:cstheme="minorHAnsi"/>
          <w:sz w:val="24"/>
          <w:szCs w:val="24"/>
        </w:rPr>
        <w:t>en</w:t>
      </w:r>
      <w:r w:rsidR="001E7D2D" w:rsidRPr="00CB2C4C">
        <w:rPr>
          <w:rFonts w:asciiTheme="minorHAnsi" w:hAnsiTheme="minorHAnsi" w:cstheme="minorHAnsi"/>
          <w:sz w:val="24"/>
          <w:szCs w:val="24"/>
        </w:rPr>
        <w:t>í od smlouvy podle bodu 2, 3 a 5</w:t>
      </w:r>
      <w:r w:rsidR="00293C24" w:rsidRPr="00CB2C4C">
        <w:rPr>
          <w:rFonts w:asciiTheme="minorHAnsi" w:hAnsiTheme="minorHAnsi" w:cstheme="minorHAnsi"/>
          <w:sz w:val="24"/>
          <w:szCs w:val="24"/>
        </w:rPr>
        <w:t xml:space="preserve"> tohoto článku</w:t>
      </w:r>
      <w:r w:rsidRPr="00CB2C4C">
        <w:rPr>
          <w:rFonts w:asciiTheme="minorHAnsi" w:hAnsiTheme="minorHAnsi" w:cstheme="minorHAnsi"/>
          <w:sz w:val="24"/>
          <w:szCs w:val="24"/>
        </w:rPr>
        <w:t xml:space="preserve"> nabývá právního účinku dnem písemného doručení oznámení o odstoupení od smlouvy druhé smluvní straně.</w:t>
      </w:r>
    </w:p>
    <w:p w14:paraId="54F6C984" w14:textId="77777777" w:rsidR="00FE2E80" w:rsidRPr="00CB2C4C" w:rsidRDefault="00011989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se výslovně dohodli, pokud není v této smlouvě výslovně ujednáno jinak, na vyloučení aplikace ustanovení § 1978 odst. 2 zákona č. 89/2012 Sb., občanský zákoník, ve znění pozdějších předpisů, tj. na tom, že marné uplynutí dodatečné lhůty k plnění, poskytnuté s tím, že tato lhůta již nebude prodloužena, nemá za následek automatické odstoupení od této smlouvy.</w:t>
      </w:r>
    </w:p>
    <w:p w14:paraId="1A9DBC39" w14:textId="77777777" w:rsidR="00BB7E97" w:rsidRPr="00CB2C4C" w:rsidRDefault="00BB7E97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  <w:tab w:val="left" w:pos="1560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 případě, že Objednatel od této smlouvy, podle ustanovení bodu 3 tohoto článku této smlouvy odstoupí, je zhotovitel povinen uhradit objednateli finanční vypořádání ve výši</w:t>
      </w:r>
      <w:r w:rsidR="00B7614B">
        <w:rPr>
          <w:rFonts w:asciiTheme="minorHAnsi" w:hAnsiTheme="minorHAnsi" w:cstheme="minorHAnsi"/>
          <w:sz w:val="24"/>
          <w:szCs w:val="24"/>
        </w:rPr>
        <w:t xml:space="preserve"> max.</w:t>
      </w:r>
      <w:r w:rsidRPr="00CB2C4C">
        <w:rPr>
          <w:rFonts w:asciiTheme="minorHAnsi" w:hAnsiTheme="minorHAnsi" w:cstheme="minorHAnsi"/>
          <w:sz w:val="24"/>
          <w:szCs w:val="24"/>
        </w:rPr>
        <w:t xml:space="preserve"> 30</w:t>
      </w:r>
      <w:r w:rsidR="00892350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% (slovy: třiceti procent) z každé fáze ceny díla sjednané podle této smlouvy</w:t>
      </w:r>
      <w:r w:rsidR="00B7614B">
        <w:rPr>
          <w:rFonts w:asciiTheme="minorHAnsi" w:hAnsiTheme="minorHAnsi" w:cstheme="minorHAnsi"/>
          <w:sz w:val="24"/>
          <w:szCs w:val="24"/>
        </w:rPr>
        <w:t>.</w:t>
      </w:r>
    </w:p>
    <w:p w14:paraId="304AA66F" w14:textId="77777777" w:rsidR="00445794" w:rsidRPr="00CB2C4C" w:rsidRDefault="00445794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Chce-li některá ze stran od této smlouvy odstoupit na základě ujednání z této smlouvy vyplývajících, </w:t>
      </w:r>
      <w:r w:rsidRPr="00CB2C4C">
        <w:rPr>
          <w:rFonts w:asciiTheme="minorHAnsi" w:hAnsiTheme="minorHAnsi" w:cstheme="minorHAnsi"/>
          <w:sz w:val="24"/>
          <w:szCs w:val="24"/>
        </w:rPr>
        <w:t>je povinna svoje odstoupení písemně oznámit druhé straně s uvedením termínu, ke kterému od smlouvy odstupuje. V odstoupení musí být uveden důvod, pro který strana od smlouvy odstupuje a přesná citace toho bodu smlouvy, který ji k odstoupení opravňuje. Bez těchto náležitostí je odstoupení neplatné.</w:t>
      </w:r>
    </w:p>
    <w:p w14:paraId="3ADFADFE" w14:textId="77777777" w:rsidR="00445794" w:rsidRPr="00CB2C4C" w:rsidRDefault="00445794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Odstoupením od smlouvy nezanikají povinnosti smluvních stran k náhradě škody a k úhradě smluvních pokut za závazky, které byly porušeny některou ze smluvních stran před doručením oznámení o odstoupení a dále ty závazky, které mají vzhledem ke své povaze trvat i po skončení smlouvy.</w:t>
      </w:r>
    </w:p>
    <w:p w14:paraId="3222AF8F" w14:textId="77777777" w:rsidR="00445794" w:rsidRPr="00CB2C4C" w:rsidRDefault="00445794" w:rsidP="0058201F">
      <w:pPr>
        <w:pStyle w:val="Odstavecseseznamem"/>
        <w:widowControl w:val="0"/>
        <w:numPr>
          <w:ilvl w:val="0"/>
          <w:numId w:val="2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Smluvní strany se zavazují řešit veškeré spory vzniklé na základě </w:t>
      </w:r>
      <w:r w:rsidR="00452B81" w:rsidRPr="00CB2C4C">
        <w:rPr>
          <w:rFonts w:asciiTheme="minorHAnsi" w:hAnsiTheme="minorHAnsi" w:cstheme="minorHAnsi"/>
          <w:sz w:val="24"/>
          <w:szCs w:val="24"/>
        </w:rPr>
        <w:t xml:space="preserve">této </w:t>
      </w:r>
      <w:r w:rsidRPr="00CB2C4C">
        <w:rPr>
          <w:rFonts w:asciiTheme="minorHAnsi" w:hAnsiTheme="minorHAnsi" w:cstheme="minorHAnsi"/>
          <w:sz w:val="24"/>
          <w:szCs w:val="24"/>
        </w:rPr>
        <w:t>smlouvy nebo v souvislosti s ní především dohodou; není-li dosaženo dohody ani do 30 (třiceti) dnů od předložení sporu ke smírnému řešení jednou smluvní stranu druhé Smluvní straně, je možno spor předložit k rozhodnutí soudu. Příslušné jsou soudy České republiky.</w:t>
      </w:r>
    </w:p>
    <w:p w14:paraId="77B5C2F5" w14:textId="77777777" w:rsidR="00D8655A" w:rsidRDefault="00D8655A" w:rsidP="00413E53">
      <w:pPr>
        <w:spacing w:after="0" w:line="240" w:lineRule="auto"/>
        <w:ind w:right="123"/>
        <w:jc w:val="both"/>
        <w:rPr>
          <w:rFonts w:asciiTheme="minorHAnsi" w:hAnsiTheme="minorHAnsi" w:cstheme="minorHAnsi"/>
          <w:sz w:val="24"/>
          <w:szCs w:val="24"/>
        </w:rPr>
      </w:pPr>
    </w:p>
    <w:p w14:paraId="1305322F" w14:textId="77777777" w:rsidR="00283811" w:rsidRPr="006F658E" w:rsidRDefault="00283811" w:rsidP="00413E53">
      <w:pPr>
        <w:spacing w:after="0" w:line="240" w:lineRule="auto"/>
        <w:ind w:right="123"/>
        <w:jc w:val="both"/>
        <w:rPr>
          <w:rFonts w:asciiTheme="minorHAnsi" w:hAnsiTheme="minorHAnsi" w:cstheme="minorHAnsi"/>
          <w:sz w:val="24"/>
          <w:szCs w:val="24"/>
        </w:rPr>
      </w:pPr>
    </w:p>
    <w:p w14:paraId="4962EE3F" w14:textId="77777777" w:rsidR="00445794" w:rsidRPr="00365364" w:rsidRDefault="00D8655A" w:rsidP="0036536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Čl.</w:t>
      </w:r>
      <w:r w:rsidR="00BB7E97" w:rsidRPr="00365364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EF44E4" w:rsidRPr="00365364">
        <w:rPr>
          <w:rFonts w:asciiTheme="minorHAnsi" w:hAnsiTheme="minorHAnsi" w:cstheme="minorHAnsi"/>
          <w:b/>
          <w:sz w:val="24"/>
          <w:szCs w:val="24"/>
        </w:rPr>
        <w:t>8</w:t>
      </w:r>
    </w:p>
    <w:p w14:paraId="735AB110" w14:textId="77777777" w:rsidR="0067355F" w:rsidRDefault="00445794" w:rsidP="001547D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364">
        <w:rPr>
          <w:rFonts w:asciiTheme="minorHAnsi" w:hAnsiTheme="minorHAnsi" w:cstheme="minorHAnsi"/>
          <w:b/>
          <w:sz w:val="24"/>
          <w:szCs w:val="24"/>
        </w:rPr>
        <w:t>Z</w:t>
      </w:r>
      <w:r w:rsidR="001547DA">
        <w:rPr>
          <w:rFonts w:asciiTheme="minorHAnsi" w:hAnsiTheme="minorHAnsi" w:cstheme="minorHAnsi"/>
          <w:b/>
          <w:sz w:val="24"/>
          <w:szCs w:val="24"/>
        </w:rPr>
        <w:t>ÁVĚREČNÁ USTANOVENÍ</w:t>
      </w:r>
    </w:p>
    <w:p w14:paraId="7947AC45" w14:textId="77777777" w:rsidR="001547DA" w:rsidRPr="006F658E" w:rsidRDefault="001547DA" w:rsidP="001547DA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4DA8BDD7" w14:textId="77777777" w:rsidR="00937AAD" w:rsidRPr="006F658E" w:rsidRDefault="00445794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jsou povinny poskytnout si dostatečnou součinnost při plnění této smlouvy, jakož i při vyhodnocování spokojenosti s jejím plněním.</w:t>
      </w:r>
    </w:p>
    <w:p w14:paraId="5D87B4CD" w14:textId="77777777" w:rsidR="00D8655A" w:rsidRDefault="00445794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jsou povinny předávat si navzájem vždy aktuální, pravdivé a úplné informace nezbytně nutné k řádnému a včasnému plnění této smlouvy.</w:t>
      </w:r>
    </w:p>
    <w:p w14:paraId="3A2FF231" w14:textId="77777777" w:rsidR="00AB3989" w:rsidRPr="006F658E" w:rsidRDefault="00AB3989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B3989">
        <w:rPr>
          <w:rFonts w:asciiTheme="minorHAnsi" w:hAnsiTheme="minorHAnsi" w:cstheme="minorHAnsi"/>
          <w:color w:val="000000" w:themeColor="text1"/>
          <w:sz w:val="24"/>
          <w:szCs w:val="24"/>
        </w:rPr>
        <w:t>Tuto smlouvu lze změnit nebo zrušit výslovným oboustranně potvrzeným smluvním ujednáním v písemné formě, a to formou dodatku k této smlouvě o dílo.</w:t>
      </w:r>
    </w:p>
    <w:p w14:paraId="5C6B13D9" w14:textId="77777777" w:rsidR="00445794" w:rsidRPr="006F658E" w:rsidRDefault="00445794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Pokud nebylo v této smlouvě ujednáno jinak, řídí se právní poměry z ní vyplývající a vznikající českým právem, zejména pak občanským zákoníkem, ve znění účinném ke dni uzavření této smlouvy.</w:t>
      </w:r>
    </w:p>
    <w:p w14:paraId="12E541B4" w14:textId="77777777" w:rsidR="00445794" w:rsidRPr="006F658E" w:rsidRDefault="00445794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Nevynutitelnost nebo neplatnost kteréhokoli článku, odstavce, pododstavce nebo ustanovení této smlouvy neovlivní vynutitelnost nebo platnost ustanovení ostatních. V případě, že jakýkoli takovýto článek, odstavec, pododstavec nebo ustanovení by měl z jakéhokoli důvodu pozbýt platnosti (zejména z důvodu rozporu s aplikovatelnými zákony a ostatními právními normami), provedou smluvní strany konzultace a dohodnou se na právně přijatelném způsobu provedení záměrů obsažených v takové části smlouvy, jež pozbyla platnosti.</w:t>
      </w:r>
    </w:p>
    <w:p w14:paraId="00165004" w14:textId="77777777" w:rsidR="00D8655A" w:rsidRPr="006F658E" w:rsidRDefault="00011989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Zhotovitel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 zavazuje řádně uchovávat originál smlouvy, včetně jejích případných dodatků a příloh, veškeré originály účetních dokladů minimálně po dobu deseti let od jejich vystavení a na případnou výzvu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e mu</w:t>
      </w:r>
      <w:r w:rsidR="00BB7E97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požadované dokumenty</w:t>
      </w:r>
      <w:r w:rsidR="001D46AC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elektronicky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bezplatně poskytnout</w:t>
      </w:r>
      <w:r w:rsidR="002177E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30850B6" w14:textId="77777777" w:rsidR="00445794" w:rsidRPr="006F658E" w:rsidRDefault="00445794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V případě interpretačních různic smluvních stran vyplývajících z této smlouvy se smluvní strany dohodly, že se bude při interpretaci smlouvy přednostně aplikovat ustanovení zadávacích podmínek.</w:t>
      </w:r>
    </w:p>
    <w:p w14:paraId="210D5D37" w14:textId="77777777" w:rsidR="00D8655A" w:rsidRPr="006F658E" w:rsidRDefault="00011989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Zhotovitel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 dále povinen poskytnout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i veškerou součinnost a provádět takové úkony, které umožní efektivní provádění a plnění finanční kontroly podle zákona č. 320/2001 Sb., o finanční kontrole ve veřejné správě a o změně některých zákonů (zákon o finanční kontrole), ve znění pozdějších předpisů.</w:t>
      </w:r>
    </w:p>
    <w:p w14:paraId="18BDDB47" w14:textId="77777777" w:rsidR="00D8655A" w:rsidRPr="006F658E" w:rsidRDefault="00413E53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Práva a povinnosti, touto smlouvou neupravené, se řídí příslušnými ustanoveními občanského zákoníku. Tato smlouva může být měněna pouze písemně, oboustranně akceptovanými smluvními dodatky a může být rozšířena o další práce i po splnění sjednaných závazků. Změny závazků podle této smlouvy jsou možné rovněž pouze v souladu s ustanovením § 222 zákona č. 134/2016 Sb., o zadávání veřejných zakázek</w:t>
      </w:r>
      <w:r w:rsidR="001E7D2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ve znění pozdějších předpisů.</w:t>
      </w:r>
    </w:p>
    <w:p w14:paraId="4691F388" w14:textId="77777777" w:rsidR="00AD6531" w:rsidRPr="006F658E" w:rsidRDefault="00413E53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Kromě jiných důvodů předčasného ukončení této smlouvy je </w:t>
      </w:r>
      <w:r w:rsidR="00011989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oprávněn tuto smlouvu ukončit navíc i za podmínek uvedených v ustanovení § 223 zákona č. 134/2016 Sb., o zadávání veřejných zakázek</w:t>
      </w:r>
      <w:r w:rsidR="00293C2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ve znění pozdějších předpisů</w:t>
      </w:r>
      <w:r w:rsidR="00937AA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8387FD8" w14:textId="77777777" w:rsidR="00E178F2" w:rsidRPr="006F658E" w:rsidRDefault="00413E53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Tato smlouva </w:t>
      </w:r>
      <w:r w:rsidR="0036035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bude uzavřena elektronicky</w:t>
      </w:r>
      <w:r w:rsidR="002177E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 souladu s příslušným ustanovením zákona č. 134/2016 Sb., o zadávání veřejných zakázek, ve znění pozdějších předpisů.</w:t>
      </w:r>
    </w:p>
    <w:p w14:paraId="5A8D80B2" w14:textId="3CDB743C" w:rsidR="00D8655A" w:rsidRPr="006F658E" w:rsidRDefault="00413E53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Smluvní strany se dohodly, že text této smlouvy je veřejně přístupnou informací dle zákona č. 106/1999 Sb., o svobodném přístupu k informacím</w:t>
      </w:r>
      <w:r w:rsidR="00AB398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18F16D7" w14:textId="77777777" w:rsidR="000A6F13" w:rsidRPr="006F658E" w:rsidRDefault="00413E53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výslovně souhlasí s tím, že tato smlouva jako celek bude zveřejněna v Registru smluv vedeném dle zákona č. 340/2015 Sb., o zvláštních podmínkách účinnosti některých smluv, uveřejňování tě</w:t>
      </w:r>
      <w:r w:rsidR="00EB26E6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chto smluv a o registru smluv (Z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ákon o registru smluv).</w:t>
      </w:r>
      <w:r w:rsidR="0036035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Uveřejnění smlouvy v registru smluv provede objednatel.</w:t>
      </w:r>
    </w:p>
    <w:p w14:paraId="696BF857" w14:textId="77777777" w:rsidR="000A6F13" w:rsidRPr="006F658E" w:rsidRDefault="000A6F13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Smluvní strany se zavazují zajistit splnění povinností plynoucí z nařízení Evropského parlamentu a Rady (EU) 2016/679 ze dne 27. 4. 2017, o ochraně fyzických osob v souvislosti se zpracováním osobních údajů a o volném pohybu těchto údajů a o zrušení směrnice 95/46/ES, které nabylo účinnosti dne 25. 5. 2018. Povinnosti smluvních stran, které jsou vyžadovány platnou a účinnou právní úpravou, zejména zákonem č. 101/2000 Sb., o ochraně osobních údajů, ve znění pozdějších předpisů, jsou smluvní strany povinny dodržovat již ode dne účinnosti této smlouvy.“ </w:t>
      </w:r>
    </w:p>
    <w:p w14:paraId="525C7BC9" w14:textId="4A0701B4" w:rsidR="00AB3989" w:rsidRPr="006F658E" w:rsidRDefault="00A34BA1" w:rsidP="0058201F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Tato smlouva nabývá platnosti dnem podpisu oběma smluvními stranami a účinnosti dnem zveřejnění v registru smluv zřízeném dle zákona č. 340/2015 Sb., o zvláštních podmínkách účinnosti některých smluv, uveřejňování tě</w:t>
      </w:r>
      <w:r w:rsidR="00EB26E6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chto smluv a o registru smluv (Z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ákon o registru smluv).</w:t>
      </w:r>
    </w:p>
    <w:p w14:paraId="4105B7BE" w14:textId="77777777" w:rsidR="00445794" w:rsidRPr="00426EC5" w:rsidRDefault="0065364E" w:rsidP="00426EC5">
      <w:pPr>
        <w:pStyle w:val="Odstavecseseznamem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26EC5">
        <w:rPr>
          <w:rFonts w:asciiTheme="minorHAnsi" w:hAnsiTheme="minorHAnsi" w:cstheme="minorHAnsi"/>
          <w:sz w:val="24"/>
          <w:szCs w:val="24"/>
        </w:rPr>
        <w:t xml:space="preserve">Obě smluvní strany prohlašují, že si tuto smlouvu před jejím podpisem řádně a pečlivě přečetly, že byla uzavřena podle jejich pravé a svobodné vůle, určitě, vážně a srozumitelně, nikoli v tísni ani za nápadně nevýhodných podmínek. </w:t>
      </w:r>
    </w:p>
    <w:p w14:paraId="1F1553EB" w14:textId="77777777" w:rsidR="00017723" w:rsidRPr="006F658E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0412D5A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V Praze, dne ……………</w:t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 V ………………</w:t>
      </w:r>
      <w:r w:rsidR="00663CC3">
        <w:rPr>
          <w:rFonts w:asciiTheme="minorHAnsi" w:hAnsiTheme="minorHAnsi" w:cstheme="minorHAnsi"/>
          <w:sz w:val="24"/>
          <w:szCs w:val="24"/>
        </w:rPr>
        <w:t>…….</w:t>
      </w:r>
      <w:r w:rsidRPr="006F658E">
        <w:rPr>
          <w:rFonts w:asciiTheme="minorHAnsi" w:hAnsiTheme="minorHAnsi" w:cstheme="minorHAnsi"/>
          <w:sz w:val="24"/>
          <w:szCs w:val="24"/>
        </w:rPr>
        <w:t xml:space="preserve"> dne ……………</w:t>
      </w:r>
    </w:p>
    <w:p w14:paraId="2F758B0C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B640B6C" w14:textId="77777777" w:rsidR="00445794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81713B0" w14:textId="77777777" w:rsidR="00017723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85B1E88" w14:textId="77777777" w:rsidR="00017723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AAF07D9" w14:textId="77777777" w:rsidR="00017723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7CCCB67" w14:textId="77777777" w:rsidR="00017723" w:rsidRPr="006F658E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6A3F168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               </w:t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............................................................</w:t>
      </w:r>
    </w:p>
    <w:p w14:paraId="7A70E517" w14:textId="77777777" w:rsidR="001E7D2D" w:rsidRPr="006F658E" w:rsidRDefault="001E7D2D" w:rsidP="003D2311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Pedagogická fakulta</w:t>
      </w:r>
      <w:r w:rsidR="00C542AC" w:rsidRPr="006F658E">
        <w:rPr>
          <w:rFonts w:asciiTheme="minorHAnsi" w:hAnsiTheme="minorHAnsi" w:cstheme="minorHAnsi"/>
          <w:sz w:val="24"/>
          <w:szCs w:val="24"/>
        </w:rPr>
        <w:t xml:space="preserve"> UK</w:t>
      </w:r>
    </w:p>
    <w:p w14:paraId="58119A0A" w14:textId="77777777" w:rsidR="00502B0E" w:rsidRPr="006F658E" w:rsidRDefault="00502B0E" w:rsidP="00502B0E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prof. PaedDr. Michal Nedělka, Dr.</w:t>
      </w:r>
    </w:p>
    <w:p w14:paraId="364F670C" w14:textId="77777777" w:rsidR="00445794" w:rsidRPr="006F658E" w:rsidRDefault="00445794" w:rsidP="003D2311">
      <w:pPr>
        <w:spacing w:after="0" w:line="240" w:lineRule="auto"/>
        <w:ind w:left="142" w:firstLine="709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děkan fakulty</w:t>
      </w:r>
    </w:p>
    <w:p w14:paraId="1F31030A" w14:textId="77777777" w:rsidR="00663CC3" w:rsidRDefault="00663CC3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64E5BA5" w14:textId="77777777" w:rsidR="0089580E" w:rsidRDefault="0089580E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71E8794" w14:textId="77777777" w:rsidR="0089580E" w:rsidRDefault="0089580E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9443345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Přílohy smlouvy:</w:t>
      </w:r>
    </w:p>
    <w:p w14:paraId="786FDDAB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697CFC5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1 - Realizační tým </w:t>
      </w:r>
      <w:r w:rsidRPr="006F658E">
        <w:rPr>
          <w:rFonts w:asciiTheme="minorHAnsi" w:hAnsiTheme="minorHAnsi" w:cstheme="minorHAnsi"/>
          <w:sz w:val="24"/>
          <w:szCs w:val="24"/>
          <w:lang w:eastAsia="en-US"/>
        </w:rPr>
        <w:t>(příloha bude předložena v nabídce, přičemž jména konkrétních osob doplní vybraný uchazeč před podpisem smlouvy ve shodě s osobami, kterými prokazoval splnění technické kvalifikace)</w:t>
      </w:r>
    </w:p>
    <w:p w14:paraId="390AB313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A84B924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  <w:lang w:eastAsia="en-US"/>
        </w:rPr>
        <w:t>Příloha č. 2</w:t>
      </w:r>
      <w:r w:rsidRPr="006F658E">
        <w:rPr>
          <w:rFonts w:asciiTheme="minorHAnsi" w:hAnsiTheme="minorHAnsi" w:cstheme="minorHAnsi"/>
          <w:sz w:val="24"/>
          <w:szCs w:val="24"/>
        </w:rPr>
        <w:t xml:space="preserve"> - Pojištění odpovědnosti</w:t>
      </w:r>
      <w:r w:rsidR="00AD6499" w:rsidRPr="006F658E">
        <w:rPr>
          <w:rFonts w:asciiTheme="minorHAnsi" w:hAnsiTheme="minorHAnsi" w:cstheme="minorHAnsi"/>
          <w:sz w:val="24"/>
          <w:szCs w:val="24"/>
        </w:rPr>
        <w:t xml:space="preserve"> za škodu způsobenou třetím osobám</w:t>
      </w:r>
      <w:r w:rsidRPr="006F658E">
        <w:rPr>
          <w:rFonts w:asciiTheme="minorHAnsi" w:hAnsiTheme="minorHAnsi" w:cstheme="minorHAnsi"/>
          <w:sz w:val="24"/>
          <w:szCs w:val="24"/>
        </w:rPr>
        <w:t xml:space="preserve"> (přikládá Zhotovitel při podpisu této smlouvy)</w:t>
      </w:r>
    </w:p>
    <w:p w14:paraId="00BF80BC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BA59ED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F658E">
        <w:rPr>
          <w:rFonts w:asciiTheme="minorHAnsi" w:hAnsiTheme="minorHAnsi" w:cstheme="minorHAnsi"/>
          <w:sz w:val="24"/>
          <w:szCs w:val="24"/>
        </w:rPr>
        <w:lastRenderedPageBreak/>
        <w:t xml:space="preserve">Příloha č. 3 - Zadávací dokumentace k veřejné zakázce </w:t>
      </w:r>
      <w:r w:rsidR="00577614" w:rsidRPr="006F658E">
        <w:rPr>
          <w:rFonts w:asciiTheme="minorHAnsi" w:hAnsiTheme="minorHAnsi" w:cstheme="minorHAnsi"/>
          <w:sz w:val="24"/>
          <w:szCs w:val="24"/>
        </w:rPr>
        <w:t xml:space="preserve">včetně všech jejích příloh </w:t>
      </w:r>
      <w:r w:rsidRPr="006F658E">
        <w:rPr>
          <w:rFonts w:asciiTheme="minorHAnsi" w:hAnsiTheme="minorHAnsi" w:cstheme="minorHAnsi"/>
          <w:sz w:val="24"/>
          <w:szCs w:val="24"/>
        </w:rPr>
        <w:t xml:space="preserve">(přikládá </w:t>
      </w:r>
      <w:r w:rsidR="00405CDF">
        <w:rPr>
          <w:rFonts w:asciiTheme="minorHAnsi" w:hAnsiTheme="minorHAnsi" w:cstheme="minorHAnsi"/>
          <w:sz w:val="24"/>
          <w:szCs w:val="24"/>
        </w:rPr>
        <w:t>Objednatel</w:t>
      </w:r>
      <w:r w:rsidR="00405CDF" w:rsidRPr="006F658E">
        <w:rPr>
          <w:rFonts w:asciiTheme="minorHAnsi" w:hAnsiTheme="minorHAnsi" w:cstheme="minorHAnsi"/>
          <w:sz w:val="24"/>
          <w:szCs w:val="24"/>
        </w:rPr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>při podpisu této smlouvy)</w:t>
      </w:r>
    </w:p>
    <w:p w14:paraId="0118CAB2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F24B554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F658E">
        <w:rPr>
          <w:rFonts w:asciiTheme="minorHAnsi" w:hAnsiTheme="minorHAnsi" w:cstheme="minorHAnsi"/>
          <w:sz w:val="24"/>
          <w:szCs w:val="24"/>
        </w:rPr>
        <w:t>Příloha č. 4 - Bankovní záruka za dodržení smluvních podmínek (přikládá Zhotovitel při podpisu této smlouvy)</w:t>
      </w:r>
    </w:p>
    <w:p w14:paraId="2E4D26DE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D8DF56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5 - </w:t>
      </w:r>
      <w:r w:rsidR="00AD6499" w:rsidRPr="006F658E">
        <w:rPr>
          <w:rFonts w:asciiTheme="minorHAnsi" w:hAnsiTheme="minorHAnsi" w:cstheme="minorHAnsi"/>
          <w:sz w:val="24"/>
          <w:szCs w:val="24"/>
        </w:rPr>
        <w:t>Harmonogram plnění zakázky</w:t>
      </w:r>
      <w:r w:rsidR="00577614" w:rsidRPr="006F658E">
        <w:rPr>
          <w:rFonts w:asciiTheme="minorHAnsi" w:hAnsiTheme="minorHAnsi" w:cstheme="minorHAnsi"/>
          <w:sz w:val="24"/>
          <w:szCs w:val="24"/>
        </w:rPr>
        <w:t>, který byl předložen v nabídce</w:t>
      </w:r>
    </w:p>
    <w:p w14:paraId="7AFCCFC7" w14:textId="77777777" w:rsidR="002211AD" w:rsidRPr="006F658E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BBEC3E" w14:textId="77777777" w:rsidR="002211AD" w:rsidRDefault="002211AD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Příloha č. 6 - Tabulka pro ocenění jednotlivých fází plnění</w:t>
      </w:r>
      <w:r w:rsidR="00577614" w:rsidRPr="006F658E">
        <w:rPr>
          <w:rFonts w:asciiTheme="minorHAnsi" w:hAnsiTheme="minorHAnsi" w:cstheme="minorHAnsi"/>
          <w:sz w:val="24"/>
          <w:szCs w:val="24"/>
        </w:rPr>
        <w:t>, která byla předložena v</w:t>
      </w:r>
      <w:r w:rsidR="00B7614B">
        <w:rPr>
          <w:rFonts w:asciiTheme="minorHAnsi" w:hAnsiTheme="minorHAnsi" w:cstheme="minorHAnsi"/>
          <w:sz w:val="24"/>
          <w:szCs w:val="24"/>
        </w:rPr>
        <w:t> </w:t>
      </w:r>
      <w:r w:rsidR="00577614" w:rsidRPr="006F658E">
        <w:rPr>
          <w:rFonts w:asciiTheme="minorHAnsi" w:hAnsiTheme="minorHAnsi" w:cstheme="minorHAnsi"/>
          <w:sz w:val="24"/>
          <w:szCs w:val="24"/>
        </w:rPr>
        <w:t>nabídce</w:t>
      </w:r>
    </w:p>
    <w:p w14:paraId="7762F68A" w14:textId="68CADB65" w:rsidR="00426EC5" w:rsidRDefault="00426EC5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494FA24F" w14:textId="77777777" w:rsidR="00B7614B" w:rsidRDefault="00B7614B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98FB2E" w14:textId="77777777" w:rsidR="00B7614B" w:rsidRPr="00405CDF" w:rsidRDefault="00B7614B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9E8CEAE" w14:textId="77777777" w:rsidR="00445794" w:rsidRPr="00FD0B4E" w:rsidRDefault="002211AD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Příloha č. 1 </w:t>
      </w:r>
      <w:r w:rsidR="00445794" w:rsidRPr="00FD0B4E">
        <w:rPr>
          <w:rFonts w:ascii="Times New Roman" w:hAnsi="Times New Roman"/>
          <w:b/>
          <w:sz w:val="28"/>
          <w:szCs w:val="28"/>
        </w:rPr>
        <w:t xml:space="preserve">Smlouvy o dílo </w:t>
      </w:r>
    </w:p>
    <w:p w14:paraId="034DC12E" w14:textId="77777777" w:rsidR="00445794" w:rsidRPr="00FD0B4E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B4E">
        <w:rPr>
          <w:rFonts w:ascii="Times New Roman" w:hAnsi="Times New Roman"/>
          <w:b/>
          <w:sz w:val="28"/>
          <w:szCs w:val="28"/>
        </w:rPr>
        <w:t>Realizační tým</w:t>
      </w:r>
    </w:p>
    <w:p w14:paraId="58F8BEA0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rPr>
          <w:rFonts w:ascii="Times New Roman" w:hAnsi="Times New Roman"/>
          <w:b/>
          <w:szCs w:val="24"/>
        </w:rPr>
      </w:pPr>
    </w:p>
    <w:p w14:paraId="59B5F3D1" w14:textId="77777777" w:rsidR="00445794" w:rsidRPr="00FD0B4E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rPr>
          <w:rFonts w:ascii="Times New Roman" w:hAnsi="Times New Roman"/>
          <w:b/>
          <w:szCs w:val="24"/>
        </w:rPr>
      </w:pPr>
      <w:r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 xml:space="preserve">(příloha bude předložena v nabídce, přičemž jména konkrétních osob doplní vybraný </w:t>
      </w:r>
      <w:r w:rsidR="0013039C"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>dodavatel</w:t>
      </w:r>
      <w:r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 xml:space="preserve"> před podpisem smlouvy ve shodě s osobami, kterými prokazoval splnění technické kvalifikace</w:t>
      </w:r>
      <w:r w:rsidRPr="00FD0B4E">
        <w:rPr>
          <w:rFonts w:ascii="Times New Roman" w:eastAsia="Calibri" w:hAnsi="Times New Roman"/>
          <w:b/>
          <w:szCs w:val="24"/>
          <w:u w:val="single"/>
          <w:lang w:eastAsia="en-US"/>
        </w:rPr>
        <w:t>)</w:t>
      </w:r>
    </w:p>
    <w:p w14:paraId="345774CA" w14:textId="77777777" w:rsidR="00445794" w:rsidRPr="00413E53" w:rsidRDefault="00445794" w:rsidP="00413E53">
      <w:pPr>
        <w:pStyle w:val="textodstavce"/>
        <w:spacing w:before="0" w:beforeAutospacing="0" w:after="0" w:afterAutospacing="0"/>
        <w:jc w:val="both"/>
        <w:rPr>
          <w:rFonts w:ascii="Times New Roman" w:hAnsi="Times New Roman"/>
          <w:b/>
          <w:u w:val="single"/>
        </w:rPr>
      </w:pPr>
    </w:p>
    <w:p w14:paraId="1A283763" w14:textId="77777777" w:rsidR="00445794" w:rsidRPr="00413E53" w:rsidRDefault="00445794" w:rsidP="00413E53">
      <w:pPr>
        <w:pStyle w:val="textodstavce"/>
        <w:spacing w:before="0" w:beforeAutospacing="0" w:after="0" w:afterAutospacing="0"/>
        <w:jc w:val="both"/>
        <w:rPr>
          <w:rFonts w:ascii="Times New Roman" w:hAnsi="Times New Roman"/>
          <w:b/>
          <w:u w:val="single"/>
        </w:rPr>
      </w:pPr>
    </w:p>
    <w:p w14:paraId="13E187D1" w14:textId="77777777" w:rsidR="00445794" w:rsidRPr="00413E53" w:rsidRDefault="00CE2B55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MS Mincho" w:hAnsi="Times New Roman"/>
          <w:b/>
          <w:szCs w:val="24"/>
        </w:rPr>
        <w:t>Hlavní inženýr projektu</w:t>
      </w:r>
      <w:r w:rsidR="00445794" w:rsidRPr="00413E53">
        <w:rPr>
          <w:rFonts w:ascii="Times New Roman" w:eastAsia="MS Mincho" w:hAnsi="Times New Roman"/>
          <w:b/>
          <w:szCs w:val="24"/>
        </w:rPr>
        <w:t>:</w:t>
      </w:r>
    </w:p>
    <w:p w14:paraId="4E240EE7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</w:p>
    <w:p w14:paraId="585C93AD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>Jméno: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…, </w:t>
      </w:r>
    </w:p>
    <w:p w14:paraId="729A32EE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 xml:space="preserve">tel.: 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..., </w:t>
      </w:r>
    </w:p>
    <w:p w14:paraId="20A0C18F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  <w:r w:rsidRPr="00413E53">
        <w:rPr>
          <w:rFonts w:ascii="Times New Roman" w:hAnsi="Times New Roman"/>
          <w:szCs w:val="24"/>
          <w:highlight w:val="yellow"/>
        </w:rPr>
        <w:t>mail: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</w:t>
      </w:r>
    </w:p>
    <w:p w14:paraId="522E5068" w14:textId="77777777" w:rsidR="00445794" w:rsidRPr="00413E53" w:rsidRDefault="00445794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CF8E3B" w14:textId="77777777" w:rsidR="00445794" w:rsidRDefault="00445794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04F38" w14:textId="77777777" w:rsidR="001E7D2D" w:rsidRPr="00413E53" w:rsidRDefault="00CE2B55" w:rsidP="001E7D2D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MS Mincho" w:hAnsi="Times New Roman"/>
          <w:b/>
          <w:szCs w:val="24"/>
        </w:rPr>
        <w:t>Zástupce hlavního inženýra projektu</w:t>
      </w:r>
      <w:r w:rsidR="001E7D2D" w:rsidRPr="00413E53">
        <w:rPr>
          <w:rFonts w:ascii="Times New Roman" w:eastAsia="MS Mincho" w:hAnsi="Times New Roman"/>
          <w:b/>
          <w:szCs w:val="24"/>
        </w:rPr>
        <w:t>:</w:t>
      </w:r>
    </w:p>
    <w:p w14:paraId="393BCC65" w14:textId="77777777" w:rsidR="001E7D2D" w:rsidRPr="00413E53" w:rsidRDefault="001E7D2D" w:rsidP="001E7D2D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</w:p>
    <w:p w14:paraId="461D093F" w14:textId="77777777" w:rsidR="001E7D2D" w:rsidRPr="00413E53" w:rsidRDefault="001E7D2D" w:rsidP="001E7D2D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>Jméno: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…, </w:t>
      </w:r>
    </w:p>
    <w:p w14:paraId="62F88575" w14:textId="77777777" w:rsidR="001E7D2D" w:rsidRPr="00413E53" w:rsidRDefault="001E7D2D" w:rsidP="001E7D2D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 xml:space="preserve">tel.: 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..., </w:t>
      </w:r>
    </w:p>
    <w:p w14:paraId="7324D5F5" w14:textId="77777777" w:rsidR="001E7D2D" w:rsidRPr="00413E53" w:rsidRDefault="001E7D2D" w:rsidP="001E7D2D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  <w:r w:rsidRPr="00413E53">
        <w:rPr>
          <w:rFonts w:ascii="Times New Roman" w:hAnsi="Times New Roman"/>
          <w:szCs w:val="24"/>
          <w:highlight w:val="yellow"/>
        </w:rPr>
        <w:t>mail: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</w:t>
      </w:r>
    </w:p>
    <w:p w14:paraId="67310CE4" w14:textId="77777777" w:rsidR="001E7D2D" w:rsidRPr="00413E53" w:rsidRDefault="001E7D2D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C86E74" w14:textId="77777777" w:rsidR="00155054" w:rsidRPr="00413E53" w:rsidRDefault="00155054" w:rsidP="00413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5054" w:rsidRPr="00413E53" w:rsidSect="00513089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1134" w:right="851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E83D4" w14:textId="77777777" w:rsidR="00314589" w:rsidRDefault="00314589">
      <w:pPr>
        <w:spacing w:after="0" w:line="240" w:lineRule="auto"/>
      </w:pPr>
      <w:r>
        <w:separator/>
      </w:r>
    </w:p>
  </w:endnote>
  <w:endnote w:type="continuationSeparator" w:id="0">
    <w:p w14:paraId="12A2EA62" w14:textId="77777777" w:rsidR="00314589" w:rsidRDefault="00314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1F43E" w14:textId="77777777" w:rsidR="004F6E08" w:rsidRDefault="004F6E08" w:rsidP="005A7E41">
    <w:pPr>
      <w:pStyle w:val="Zpat"/>
      <w:jc w:val="right"/>
      <w:rPr>
        <w:rFonts w:asciiTheme="minorHAnsi" w:hAnsiTheme="minorHAnsi" w:cstheme="minorHAnsi"/>
        <w:sz w:val="18"/>
        <w:szCs w:val="18"/>
      </w:rPr>
    </w:pPr>
  </w:p>
  <w:p w14:paraId="3E73E343" w14:textId="77777777" w:rsidR="004F6E08" w:rsidRDefault="004F6E08" w:rsidP="005A7E41">
    <w:pPr>
      <w:pStyle w:val="Zpat"/>
      <w:jc w:val="right"/>
      <w:rPr>
        <w:rFonts w:asciiTheme="minorHAnsi" w:hAnsiTheme="minorHAnsi" w:cstheme="minorHAnsi"/>
        <w:sz w:val="18"/>
        <w:szCs w:val="18"/>
      </w:rPr>
    </w:pPr>
  </w:p>
  <w:p w14:paraId="7EE25B07" w14:textId="78C44F3F" w:rsidR="004F6E08" w:rsidRPr="00B97737" w:rsidRDefault="004F6E08" w:rsidP="005A7E41">
    <w:pPr>
      <w:pStyle w:val="Zpat"/>
      <w:jc w:val="right"/>
      <w:rPr>
        <w:rStyle w:val="slostrnky"/>
        <w:rFonts w:asciiTheme="minorHAnsi" w:hAnsiTheme="minorHAnsi" w:cstheme="minorHAnsi"/>
        <w:i/>
        <w:sz w:val="24"/>
        <w:szCs w:val="24"/>
      </w:rPr>
    </w:pPr>
    <w:r w:rsidRPr="00B97737">
      <w:rPr>
        <w:rFonts w:asciiTheme="minorHAnsi" w:hAnsiTheme="minorHAnsi" w:cstheme="minorHAnsi"/>
        <w:sz w:val="18"/>
        <w:szCs w:val="18"/>
      </w:rPr>
      <w:t xml:space="preserve">Stránka </w:t>
    </w:r>
    <w:r w:rsidRPr="00B97737">
      <w:rPr>
        <w:rFonts w:asciiTheme="minorHAnsi" w:hAnsiTheme="minorHAnsi" w:cstheme="minorHAnsi"/>
        <w:bCs/>
        <w:sz w:val="18"/>
        <w:szCs w:val="18"/>
      </w:rPr>
      <w:fldChar w:fldCharType="begin"/>
    </w:r>
    <w:r w:rsidRPr="00B97737">
      <w:rPr>
        <w:rFonts w:asciiTheme="minorHAnsi" w:hAnsiTheme="minorHAnsi" w:cstheme="minorHAnsi"/>
        <w:bCs/>
        <w:sz w:val="18"/>
        <w:szCs w:val="18"/>
      </w:rPr>
      <w:instrText xml:space="preserve"> PAGE \*Arabic </w:instrText>
    </w:r>
    <w:r w:rsidRPr="00B97737">
      <w:rPr>
        <w:rFonts w:asciiTheme="minorHAnsi" w:hAnsiTheme="minorHAnsi" w:cstheme="minorHAnsi"/>
        <w:bCs/>
        <w:sz w:val="18"/>
        <w:szCs w:val="18"/>
      </w:rPr>
      <w:fldChar w:fldCharType="separate"/>
    </w:r>
    <w:r w:rsidR="00426EC5">
      <w:rPr>
        <w:rFonts w:asciiTheme="minorHAnsi" w:hAnsiTheme="minorHAnsi" w:cstheme="minorHAnsi"/>
        <w:bCs/>
        <w:noProof/>
        <w:sz w:val="18"/>
        <w:szCs w:val="18"/>
      </w:rPr>
      <w:t>28</w:t>
    </w:r>
    <w:r w:rsidRPr="00B97737">
      <w:rPr>
        <w:rFonts w:asciiTheme="minorHAnsi" w:hAnsiTheme="minorHAnsi" w:cstheme="minorHAnsi"/>
        <w:bCs/>
        <w:sz w:val="18"/>
        <w:szCs w:val="18"/>
      </w:rPr>
      <w:fldChar w:fldCharType="end"/>
    </w:r>
    <w:r w:rsidRPr="00B97737">
      <w:rPr>
        <w:rFonts w:asciiTheme="minorHAnsi" w:hAnsiTheme="minorHAnsi" w:cstheme="minorHAnsi"/>
        <w:sz w:val="18"/>
        <w:szCs w:val="18"/>
      </w:rPr>
      <w:t xml:space="preserve"> z </w:t>
    </w:r>
    <w:r w:rsidRPr="00B97737">
      <w:rPr>
        <w:rFonts w:asciiTheme="minorHAnsi" w:hAnsiTheme="minorHAnsi" w:cstheme="minorHAnsi"/>
        <w:sz w:val="18"/>
        <w:szCs w:val="18"/>
      </w:rPr>
      <w:fldChar w:fldCharType="begin"/>
    </w:r>
    <w:r w:rsidRPr="00B97737">
      <w:rPr>
        <w:rFonts w:asciiTheme="minorHAnsi" w:hAnsiTheme="minorHAnsi" w:cstheme="minorHAnsi"/>
        <w:sz w:val="18"/>
        <w:szCs w:val="18"/>
      </w:rPr>
      <w:instrText xml:space="preserve"> NUMPAGES \*Arabic </w:instrText>
    </w:r>
    <w:r w:rsidRPr="00B97737">
      <w:rPr>
        <w:rFonts w:asciiTheme="minorHAnsi" w:hAnsiTheme="minorHAnsi" w:cstheme="minorHAnsi"/>
        <w:sz w:val="18"/>
        <w:szCs w:val="18"/>
      </w:rPr>
      <w:fldChar w:fldCharType="separate"/>
    </w:r>
    <w:r w:rsidR="00426EC5">
      <w:rPr>
        <w:rFonts w:asciiTheme="minorHAnsi" w:hAnsiTheme="minorHAnsi" w:cstheme="minorHAnsi"/>
        <w:noProof/>
        <w:sz w:val="18"/>
        <w:szCs w:val="18"/>
      </w:rPr>
      <w:t>28</w:t>
    </w:r>
    <w:r w:rsidRPr="00B97737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EE5DF" w14:textId="77777777" w:rsidR="00314589" w:rsidRDefault="00314589">
      <w:pPr>
        <w:spacing w:after="0" w:line="240" w:lineRule="auto"/>
      </w:pPr>
      <w:r>
        <w:separator/>
      </w:r>
    </w:p>
  </w:footnote>
  <w:footnote w:type="continuationSeparator" w:id="0">
    <w:p w14:paraId="3C654CAB" w14:textId="77777777" w:rsidR="00314589" w:rsidRDefault="00314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6CC19" w14:textId="77777777" w:rsidR="004F6E08" w:rsidRPr="00E0278F" w:rsidRDefault="004F6E08" w:rsidP="0093103D">
    <w:pPr>
      <w:pStyle w:val="Zhlav"/>
      <w:rPr>
        <w:rFonts w:asciiTheme="minorHAnsi" w:hAnsiTheme="minorHAnsi" w:cstheme="minorHAnsi"/>
      </w:rPr>
    </w:pPr>
    <w:r w:rsidRPr="00CD318E">
      <w:rPr>
        <w:rFonts w:asciiTheme="minorHAnsi" w:hAnsiTheme="minorHAnsi" w:cstheme="minorHAnsi"/>
        <w:sz w:val="16"/>
        <w:szCs w:val="16"/>
      </w:rPr>
      <w:t>Příloha č. 1 Zadávací dokumentace</w:t>
    </w:r>
    <w:r w:rsidRPr="00E0278F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</w:p>
  <w:p w14:paraId="5CB0AE07" w14:textId="77777777" w:rsidR="004F6E08" w:rsidRPr="00E0278F" w:rsidRDefault="004F6E08" w:rsidP="0093103D">
    <w:pPr>
      <w:pStyle w:val="Zhlav"/>
      <w:rPr>
        <w:rFonts w:asciiTheme="minorHAnsi" w:hAnsiTheme="minorHAnsi" w:cstheme="minorHAnsi"/>
      </w:rPr>
    </w:pPr>
  </w:p>
  <w:p w14:paraId="01111F4F" w14:textId="77777777" w:rsidR="004F6E08" w:rsidRDefault="004F6E08" w:rsidP="0093103D">
    <w:pPr>
      <w:pStyle w:val="Zhlav"/>
      <w:rPr>
        <w:rFonts w:asciiTheme="minorHAnsi" w:hAnsiTheme="minorHAnsi" w:cstheme="minorHAnsi"/>
        <w:sz w:val="16"/>
        <w:szCs w:val="16"/>
      </w:rPr>
    </w:pPr>
  </w:p>
  <w:p w14:paraId="08EAC83C" w14:textId="77777777" w:rsidR="004F6E08" w:rsidRDefault="004F6E08" w:rsidP="0093103D">
    <w:pPr>
      <w:pStyle w:val="Zhlav"/>
      <w:rPr>
        <w:rFonts w:asciiTheme="minorHAnsi" w:hAnsiTheme="minorHAnsi" w:cstheme="minorHAnsi"/>
        <w:sz w:val="16"/>
        <w:szCs w:val="16"/>
      </w:rPr>
    </w:pPr>
  </w:p>
  <w:p w14:paraId="3210518F" w14:textId="77777777" w:rsidR="004F6E08" w:rsidRPr="00CD318E" w:rsidRDefault="004F6E08" w:rsidP="0093103D">
    <w:pPr>
      <w:pStyle w:val="Zhlav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44636" w14:textId="77777777" w:rsidR="004F6E08" w:rsidRDefault="004F6E08" w:rsidP="00E0278F">
    <w:pPr>
      <w:pStyle w:val="Zhlav"/>
      <w:rPr>
        <w:rFonts w:asciiTheme="minorHAnsi" w:hAnsiTheme="minorHAnsi" w:cstheme="minorHAnsi"/>
        <w:sz w:val="16"/>
        <w:szCs w:val="16"/>
      </w:rPr>
    </w:pPr>
    <w:r w:rsidRPr="008D7FA9">
      <w:rPr>
        <w:rFonts w:ascii="Times New Roman" w:hAnsi="Times New Roman" w:cs="Times New Roman"/>
        <w:b/>
        <w:noProof/>
        <w:color w:val="000000"/>
        <w:sz w:val="24"/>
        <w:szCs w:val="24"/>
        <w:lang w:eastAsia="cs-CZ"/>
      </w:rPr>
      <w:drawing>
        <wp:inline distT="0" distB="0" distL="0" distR="0" wp14:anchorId="532B688E" wp14:editId="4356EB99">
          <wp:extent cx="3493100" cy="656163"/>
          <wp:effectExtent l="19050" t="0" r="0" b="0"/>
          <wp:docPr id="1" name="obrázek 1" descr="https://www.pedf.cuni.cz/PEDF-1-version1-afoto.jpg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s://www.pedf.cuni.cz/PEDF-1-version1-afot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00" cy="6561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65317" w14:textId="77777777" w:rsidR="004F6E08" w:rsidRDefault="004F6E08" w:rsidP="00E0278F">
    <w:pPr>
      <w:pStyle w:val="Zhlav"/>
      <w:rPr>
        <w:rFonts w:asciiTheme="minorHAnsi" w:hAnsiTheme="minorHAnsi" w:cstheme="minorHAnsi"/>
        <w:sz w:val="16"/>
        <w:szCs w:val="16"/>
      </w:rPr>
    </w:pPr>
  </w:p>
  <w:p w14:paraId="094E9285" w14:textId="77777777" w:rsidR="004F6E08" w:rsidRDefault="004F6E08" w:rsidP="00E0278F">
    <w:pPr>
      <w:pStyle w:val="Zhlav"/>
      <w:rPr>
        <w:rFonts w:asciiTheme="minorHAnsi" w:hAnsiTheme="minorHAnsi" w:cstheme="minorHAnsi"/>
        <w:sz w:val="16"/>
        <w:szCs w:val="16"/>
      </w:rPr>
    </w:pPr>
  </w:p>
  <w:p w14:paraId="2657A0DB" w14:textId="77777777" w:rsidR="004F6E08" w:rsidRPr="00E0278F" w:rsidRDefault="004F6E08" w:rsidP="00E0278F">
    <w:pPr>
      <w:pStyle w:val="Zhlav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16"/>
        <w:szCs w:val="16"/>
      </w:rPr>
      <w:t>P</w:t>
    </w:r>
    <w:r w:rsidRPr="00CD318E">
      <w:rPr>
        <w:rFonts w:asciiTheme="minorHAnsi" w:hAnsiTheme="minorHAnsi" w:cstheme="minorHAnsi"/>
        <w:sz w:val="16"/>
        <w:szCs w:val="16"/>
      </w:rPr>
      <w:t>říloha č. 1 Zadávací dokumentace</w:t>
    </w:r>
    <w:r w:rsidRPr="00E0278F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E0278F">
      <w:rPr>
        <w:rFonts w:asciiTheme="minorHAnsi" w:hAnsiTheme="minorHAnsi" w:cstheme="minorHAnsi"/>
      </w:rPr>
      <w:t>číslo jednací:</w:t>
    </w:r>
    <w:r>
      <w:rPr>
        <w:rFonts w:asciiTheme="minorHAnsi" w:hAnsiTheme="minorHAnsi" w:cstheme="minorHAnsi"/>
      </w:rPr>
      <w:t xml:space="preserve"> UKPedF/215108/2019</w:t>
    </w:r>
  </w:p>
  <w:p w14:paraId="0AC2AF4E" w14:textId="77777777" w:rsidR="004F6E08" w:rsidRDefault="004F6E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95"/>
        </w:tabs>
        <w:ind w:left="295" w:hanging="360"/>
      </w:pPr>
    </w:lvl>
    <w:lvl w:ilvl="2">
      <w:start w:val="1"/>
      <w:numFmt w:val="decimal"/>
      <w:lvlText w:val="%1.%2.%3."/>
      <w:lvlJc w:val="left"/>
      <w:pPr>
        <w:tabs>
          <w:tab w:val="num" w:pos="655"/>
        </w:tabs>
        <w:ind w:left="655" w:hanging="720"/>
      </w:pPr>
    </w:lvl>
    <w:lvl w:ilvl="3">
      <w:start w:val="1"/>
      <w:numFmt w:val="decimal"/>
      <w:lvlText w:val="%1.%2.%3.%4."/>
      <w:lvlJc w:val="left"/>
      <w:pPr>
        <w:tabs>
          <w:tab w:val="num" w:pos="655"/>
        </w:tabs>
        <w:ind w:left="655" w:hanging="720"/>
      </w:pPr>
    </w:lvl>
    <w:lvl w:ilvl="4">
      <w:start w:val="1"/>
      <w:numFmt w:val="decimal"/>
      <w:lvlText w:val="%1.%2.%3.%4.%5."/>
      <w:lvlJc w:val="left"/>
      <w:pPr>
        <w:tabs>
          <w:tab w:val="num" w:pos="1015"/>
        </w:tabs>
        <w:ind w:left="1015" w:hanging="1080"/>
      </w:pPr>
    </w:lvl>
    <w:lvl w:ilvl="5">
      <w:start w:val="1"/>
      <w:numFmt w:val="decimal"/>
      <w:lvlText w:val="%1.%2.%3.%4.%5.%6."/>
      <w:lvlJc w:val="left"/>
      <w:pPr>
        <w:tabs>
          <w:tab w:val="num" w:pos="1015"/>
        </w:tabs>
        <w:ind w:left="10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375"/>
        </w:tabs>
        <w:ind w:left="137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75"/>
        </w:tabs>
        <w:ind w:left="1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35"/>
        </w:tabs>
        <w:ind w:left="1735" w:hanging="1800"/>
      </w:p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1C5409B4"/>
    <w:name w:val="WW8Num22"/>
    <w:lvl w:ilvl="0">
      <w:start w:val="1"/>
      <w:numFmt w:val="decimal"/>
      <w:lvlText w:val="%1."/>
      <w:lvlJc w:val="left"/>
      <w:pPr>
        <w:ind w:left="4026" w:hanging="360"/>
      </w:pPr>
      <w:rPr>
        <w:rFonts w:hint="default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cs="Arial"/>
      </w:rPr>
    </w:lvl>
  </w:abstractNum>
  <w:abstractNum w:abstractNumId="8" w15:restartNumberingAfterBreak="0">
    <w:nsid w:val="00000009"/>
    <w:multiLevelType w:val="multilevel"/>
    <w:tmpl w:val="00000009"/>
    <w:name w:val="WW8Num2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 Narrow" w:hAnsi="Arial Narrow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</w:rPr>
    </w:lvl>
  </w:abstractNum>
  <w:abstractNum w:abstractNumId="10" w15:restartNumberingAfterBreak="0">
    <w:nsid w:val="0000000B"/>
    <w:multiLevelType w:val="singleLevel"/>
    <w:tmpl w:val="0000000B"/>
    <w:name w:val="WW8Num39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multilevel"/>
    <w:tmpl w:val="0000000C"/>
    <w:name w:val="WW8Num41"/>
    <w:lvl w:ilvl="0">
      <w:start w:val="10"/>
      <w:numFmt w:val="decimal"/>
      <w:lvlText w:val="%1."/>
      <w:lvlJc w:val="left"/>
      <w:pPr>
        <w:tabs>
          <w:tab w:val="num" w:pos="4071"/>
        </w:tabs>
        <w:ind w:left="4071" w:hanging="405"/>
      </w:pPr>
    </w:lvl>
    <w:lvl w:ilvl="1">
      <w:start w:val="2"/>
      <w:numFmt w:val="decimal"/>
      <w:lvlText w:val="%1.%2."/>
      <w:lvlJc w:val="left"/>
      <w:pPr>
        <w:tabs>
          <w:tab w:val="num" w:pos="4386"/>
        </w:tabs>
        <w:ind w:left="4386" w:hanging="720"/>
      </w:pPr>
    </w:lvl>
    <w:lvl w:ilvl="2">
      <w:start w:val="1"/>
      <w:numFmt w:val="decimal"/>
      <w:lvlText w:val="%1.%2.%3."/>
      <w:lvlJc w:val="left"/>
      <w:pPr>
        <w:tabs>
          <w:tab w:val="num" w:pos="4386"/>
        </w:tabs>
        <w:ind w:left="4386" w:hanging="720"/>
      </w:pPr>
    </w:lvl>
    <w:lvl w:ilvl="3">
      <w:start w:val="1"/>
      <w:numFmt w:val="decimal"/>
      <w:lvlText w:val="%1.%2.%3.%4."/>
      <w:lvlJc w:val="left"/>
      <w:pPr>
        <w:tabs>
          <w:tab w:val="num" w:pos="4746"/>
        </w:tabs>
        <w:ind w:left="4746" w:hanging="1080"/>
      </w:pPr>
    </w:lvl>
    <w:lvl w:ilvl="4">
      <w:start w:val="1"/>
      <w:numFmt w:val="decimal"/>
      <w:lvlText w:val="%1.%2.%3.%4.%5."/>
      <w:lvlJc w:val="left"/>
      <w:pPr>
        <w:tabs>
          <w:tab w:val="num" w:pos="5106"/>
        </w:tabs>
        <w:ind w:left="5106" w:hanging="1440"/>
      </w:pPr>
    </w:lvl>
    <w:lvl w:ilvl="5">
      <w:start w:val="1"/>
      <w:numFmt w:val="decimal"/>
      <w:lvlText w:val="%1.%2.%3.%4.%5.%6."/>
      <w:lvlJc w:val="left"/>
      <w:pPr>
        <w:tabs>
          <w:tab w:val="num" w:pos="5106"/>
        </w:tabs>
        <w:ind w:left="510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66"/>
        </w:tabs>
        <w:ind w:left="54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826"/>
        </w:tabs>
        <w:ind w:left="582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826"/>
        </w:tabs>
        <w:ind w:left="5826" w:hanging="21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27"/>
    <w:multiLevelType w:val="single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4" w15:restartNumberingAfterBreak="0">
    <w:nsid w:val="016B1ED6"/>
    <w:multiLevelType w:val="hybridMultilevel"/>
    <w:tmpl w:val="95648DFA"/>
    <w:name w:val="WW8Num2232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7272E422">
      <w:start w:val="1"/>
      <w:numFmt w:val="decimal"/>
      <w:lvlText w:val="%4.1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2F92AAD"/>
    <w:multiLevelType w:val="hybridMultilevel"/>
    <w:tmpl w:val="1B32D6CC"/>
    <w:lvl w:ilvl="0" w:tplc="7870DA66">
      <w:start w:val="1"/>
      <w:numFmt w:val="decimal"/>
      <w:lvlText w:val="16.%1"/>
      <w:lvlJc w:val="left"/>
      <w:pPr>
        <w:ind w:left="108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C542202"/>
    <w:multiLevelType w:val="multilevel"/>
    <w:tmpl w:val="F84C2866"/>
    <w:name w:val="WW8Num223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120D3C1F"/>
    <w:multiLevelType w:val="hybridMultilevel"/>
    <w:tmpl w:val="879033D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5A2249F"/>
    <w:multiLevelType w:val="hybridMultilevel"/>
    <w:tmpl w:val="46CC8AFE"/>
    <w:lvl w:ilvl="0" w:tplc="9034B83A">
      <w:start w:val="1"/>
      <w:numFmt w:val="bullet"/>
      <w:pStyle w:val="Smlouv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85F2894"/>
    <w:multiLevelType w:val="hybridMultilevel"/>
    <w:tmpl w:val="F3F6D512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1DB30989"/>
    <w:multiLevelType w:val="hybridMultilevel"/>
    <w:tmpl w:val="FFBC61B0"/>
    <w:name w:val="WW8Num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03141A"/>
    <w:multiLevelType w:val="hybridMultilevel"/>
    <w:tmpl w:val="C6263C2E"/>
    <w:name w:val="WW8Num223223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1FEC61D2"/>
    <w:multiLevelType w:val="multilevel"/>
    <w:tmpl w:val="01708876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1080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4" w15:restartNumberingAfterBreak="0">
    <w:nsid w:val="26344E28"/>
    <w:multiLevelType w:val="hybridMultilevel"/>
    <w:tmpl w:val="EE04D01A"/>
    <w:lvl w:ilvl="0" w:tplc="F1B8AAF8">
      <w:start w:val="1"/>
      <w:numFmt w:val="decimal"/>
      <w:lvlText w:val="7.%1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96127D1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298C137E"/>
    <w:multiLevelType w:val="hybridMultilevel"/>
    <w:tmpl w:val="D96A6C28"/>
    <w:name w:val="WW8Num223222"/>
    <w:lvl w:ilvl="0" w:tplc="04050017">
      <w:start w:val="1"/>
      <w:numFmt w:val="lowerLetter"/>
      <w:lvlText w:val="%1)"/>
      <w:lvlJc w:val="left"/>
      <w:pPr>
        <w:ind w:left="1191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A663E40"/>
    <w:multiLevelType w:val="hybridMultilevel"/>
    <w:tmpl w:val="D7E4E844"/>
    <w:name w:val="WW8Num2232"/>
    <w:lvl w:ilvl="0" w:tplc="ADB8E0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E63EBF"/>
    <w:multiLevelType w:val="hybridMultilevel"/>
    <w:tmpl w:val="57E0A1EA"/>
    <w:lvl w:ilvl="0" w:tplc="B4D87190">
      <w:start w:val="1"/>
      <w:numFmt w:val="decimal"/>
      <w:lvlText w:val="10.%1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3BAA390E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0C7C0C"/>
    <w:multiLevelType w:val="hybridMultilevel"/>
    <w:tmpl w:val="51883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1B0816"/>
    <w:multiLevelType w:val="hybridMultilevel"/>
    <w:tmpl w:val="9F4E00C2"/>
    <w:lvl w:ilvl="0" w:tplc="698CC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4E53DDD"/>
    <w:multiLevelType w:val="hybridMultilevel"/>
    <w:tmpl w:val="2B164B66"/>
    <w:lvl w:ilvl="0" w:tplc="20B0667E">
      <w:start w:val="1"/>
      <w:numFmt w:val="decimal"/>
      <w:lvlText w:val="%1."/>
      <w:lvlJc w:val="left"/>
      <w:pPr>
        <w:ind w:left="281" w:hanging="281"/>
      </w:pPr>
      <w:rPr>
        <w:rFonts w:ascii="Times New Roman" w:eastAsia="Calibri" w:hAnsi="Times New Roman" w:cs="Times New Roman" w:hint="default"/>
        <w:spacing w:val="-1"/>
        <w:w w:val="100"/>
        <w:sz w:val="24"/>
        <w:szCs w:val="22"/>
        <w:lang w:val="cs-CZ" w:eastAsia="cs-CZ" w:bidi="cs-CZ"/>
      </w:rPr>
    </w:lvl>
    <w:lvl w:ilvl="1" w:tplc="E5627B42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F9F269F8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E4CADF38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F1E21284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D548B106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AADAE48C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5A98FFC2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45403E14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32" w15:restartNumberingAfterBreak="0">
    <w:nsid w:val="47874EE4"/>
    <w:multiLevelType w:val="hybridMultilevel"/>
    <w:tmpl w:val="0532BE64"/>
    <w:lvl w:ilvl="0" w:tplc="3C644B48">
      <w:start w:val="1"/>
      <w:numFmt w:val="decimal"/>
      <w:lvlText w:val="%1."/>
      <w:lvlJc w:val="left"/>
      <w:pPr>
        <w:ind w:left="284" w:hanging="284"/>
      </w:pPr>
      <w:rPr>
        <w:rFonts w:ascii="Times New Roman" w:eastAsia="Arial" w:hAnsi="Times New Roman" w:cs="Times New Roman" w:hint="default"/>
        <w:spacing w:val="-1"/>
        <w:w w:val="100"/>
        <w:sz w:val="24"/>
        <w:szCs w:val="22"/>
        <w:lang w:val="cs-CZ" w:eastAsia="cs-CZ" w:bidi="cs-CZ"/>
      </w:rPr>
    </w:lvl>
    <w:lvl w:ilvl="1" w:tplc="A6FA3FD4">
      <w:start w:val="1"/>
      <w:numFmt w:val="decimal"/>
      <w:lvlText w:val="8.%2"/>
      <w:lvlJc w:val="left"/>
      <w:pPr>
        <w:ind w:left="1339" w:hanging="284"/>
      </w:pPr>
      <w:rPr>
        <w:rFonts w:hint="default"/>
        <w:sz w:val="22"/>
        <w:szCs w:val="22"/>
        <w:lang w:val="cs-CZ" w:eastAsia="cs-CZ" w:bidi="cs-CZ"/>
      </w:rPr>
    </w:lvl>
    <w:lvl w:ilvl="2" w:tplc="211EE130">
      <w:numFmt w:val="bullet"/>
      <w:lvlText w:val="•"/>
      <w:lvlJc w:val="left"/>
      <w:pPr>
        <w:ind w:left="2279" w:hanging="284"/>
      </w:pPr>
      <w:rPr>
        <w:rFonts w:hint="default"/>
        <w:lang w:val="cs-CZ" w:eastAsia="cs-CZ" w:bidi="cs-CZ"/>
      </w:rPr>
    </w:lvl>
    <w:lvl w:ilvl="3" w:tplc="90442DEC">
      <w:numFmt w:val="bullet"/>
      <w:lvlText w:val="•"/>
      <w:lvlJc w:val="left"/>
      <w:pPr>
        <w:ind w:left="3219" w:hanging="284"/>
      </w:pPr>
      <w:rPr>
        <w:rFonts w:hint="default"/>
        <w:lang w:val="cs-CZ" w:eastAsia="cs-CZ" w:bidi="cs-CZ"/>
      </w:rPr>
    </w:lvl>
    <w:lvl w:ilvl="4" w:tplc="21528AD2">
      <w:numFmt w:val="bullet"/>
      <w:lvlText w:val="•"/>
      <w:lvlJc w:val="left"/>
      <w:pPr>
        <w:ind w:left="4159" w:hanging="284"/>
      </w:pPr>
      <w:rPr>
        <w:rFonts w:hint="default"/>
        <w:lang w:val="cs-CZ" w:eastAsia="cs-CZ" w:bidi="cs-CZ"/>
      </w:rPr>
    </w:lvl>
    <w:lvl w:ilvl="5" w:tplc="052A8A0E">
      <w:numFmt w:val="bullet"/>
      <w:lvlText w:val="•"/>
      <w:lvlJc w:val="left"/>
      <w:pPr>
        <w:ind w:left="5099" w:hanging="284"/>
      </w:pPr>
      <w:rPr>
        <w:rFonts w:hint="default"/>
        <w:lang w:val="cs-CZ" w:eastAsia="cs-CZ" w:bidi="cs-CZ"/>
      </w:rPr>
    </w:lvl>
    <w:lvl w:ilvl="6" w:tplc="A204147A">
      <w:numFmt w:val="bullet"/>
      <w:lvlText w:val="•"/>
      <w:lvlJc w:val="left"/>
      <w:pPr>
        <w:ind w:left="6039" w:hanging="284"/>
      </w:pPr>
      <w:rPr>
        <w:rFonts w:hint="default"/>
        <w:lang w:val="cs-CZ" w:eastAsia="cs-CZ" w:bidi="cs-CZ"/>
      </w:rPr>
    </w:lvl>
    <w:lvl w:ilvl="7" w:tplc="0B6EF412">
      <w:numFmt w:val="bullet"/>
      <w:lvlText w:val="•"/>
      <w:lvlJc w:val="left"/>
      <w:pPr>
        <w:ind w:left="6979" w:hanging="284"/>
      </w:pPr>
      <w:rPr>
        <w:rFonts w:hint="default"/>
        <w:lang w:val="cs-CZ" w:eastAsia="cs-CZ" w:bidi="cs-CZ"/>
      </w:rPr>
    </w:lvl>
    <w:lvl w:ilvl="8" w:tplc="0D76C2A4">
      <w:numFmt w:val="bullet"/>
      <w:lvlText w:val="•"/>
      <w:lvlJc w:val="left"/>
      <w:pPr>
        <w:ind w:left="7919" w:hanging="284"/>
      </w:pPr>
      <w:rPr>
        <w:rFonts w:hint="default"/>
        <w:lang w:val="cs-CZ" w:eastAsia="cs-CZ" w:bidi="cs-CZ"/>
      </w:rPr>
    </w:lvl>
  </w:abstractNum>
  <w:abstractNum w:abstractNumId="33" w15:restartNumberingAfterBreak="0">
    <w:nsid w:val="4AD10838"/>
    <w:multiLevelType w:val="hybridMultilevel"/>
    <w:tmpl w:val="B86E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0D7EA4"/>
    <w:multiLevelType w:val="hybridMultilevel"/>
    <w:tmpl w:val="C2388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402C69"/>
    <w:multiLevelType w:val="hybridMultilevel"/>
    <w:tmpl w:val="DB2470F0"/>
    <w:lvl w:ilvl="0" w:tplc="EE6415F0">
      <w:start w:val="1"/>
      <w:numFmt w:val="decimal"/>
      <w:lvlText w:val="17.%1"/>
      <w:lvlJc w:val="left"/>
      <w:pPr>
        <w:ind w:left="720" w:hanging="360"/>
      </w:pPr>
      <w:rPr>
        <w:rFonts w:ascii="Calibri" w:hAnsi="Calibri" w:cs="Calibr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C82F57"/>
    <w:multiLevelType w:val="hybridMultilevel"/>
    <w:tmpl w:val="E8D602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3933B4"/>
    <w:multiLevelType w:val="multilevel"/>
    <w:tmpl w:val="218664A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 w15:restartNumberingAfterBreak="0">
    <w:nsid w:val="4ECB785A"/>
    <w:multiLevelType w:val="hybridMultilevel"/>
    <w:tmpl w:val="E2A0BCAE"/>
    <w:name w:val="WW8Num2222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9" w15:restartNumberingAfterBreak="0">
    <w:nsid w:val="560F50CA"/>
    <w:multiLevelType w:val="hybridMultilevel"/>
    <w:tmpl w:val="D61A3B4A"/>
    <w:lvl w:ilvl="0" w:tplc="727C5E58">
      <w:start w:val="1"/>
      <w:numFmt w:val="decimal"/>
      <w:lvlText w:val="15.%1"/>
      <w:lvlJc w:val="left"/>
      <w:pPr>
        <w:ind w:left="36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 w15:restartNumberingAfterBreak="0">
    <w:nsid w:val="66714E58"/>
    <w:multiLevelType w:val="hybridMultilevel"/>
    <w:tmpl w:val="7A9635FA"/>
    <w:name w:val="WW8Num2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72DD4"/>
    <w:multiLevelType w:val="hybridMultilevel"/>
    <w:tmpl w:val="C694AFAA"/>
    <w:lvl w:ilvl="0" w:tplc="F82AE632">
      <w:start w:val="1"/>
      <w:numFmt w:val="decimal"/>
      <w:lvlText w:val="14.%1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560320"/>
    <w:multiLevelType w:val="hybridMultilevel"/>
    <w:tmpl w:val="7CA8C662"/>
    <w:lvl w:ilvl="0" w:tplc="4B580568">
      <w:start w:val="1"/>
      <w:numFmt w:val="decimal"/>
      <w:lvlText w:val="12.%1"/>
      <w:lvlJc w:val="left"/>
      <w:pPr>
        <w:ind w:left="281" w:hanging="281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 w:tplc="0C4632CE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7E42454E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32680E0C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48EA96F2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5582D81A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DB10825C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60A89CAC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FC0C1306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44" w15:restartNumberingAfterBreak="0">
    <w:nsid w:val="6CC469DC"/>
    <w:multiLevelType w:val="multilevel"/>
    <w:tmpl w:val="4100EE44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1065" w:hanging="55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45" w15:restartNumberingAfterBreak="0">
    <w:nsid w:val="6E9E79D6"/>
    <w:multiLevelType w:val="hybridMultilevel"/>
    <w:tmpl w:val="508C8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7ED65C">
      <w:start w:val="2"/>
      <w:numFmt w:val="bullet"/>
      <w:lvlText w:val="-"/>
      <w:lvlJc w:val="left"/>
      <w:pPr>
        <w:ind w:left="2160" w:hanging="360"/>
      </w:pPr>
      <w:rPr>
        <w:rFonts w:ascii="Calibri" w:eastAsia="Arial" w:hAnsi="Calibri" w:cs="Calibr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BA143C"/>
    <w:multiLevelType w:val="hybridMultilevel"/>
    <w:tmpl w:val="920A23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1C7235"/>
    <w:multiLevelType w:val="hybridMultilevel"/>
    <w:tmpl w:val="E110CBBE"/>
    <w:lvl w:ilvl="0" w:tplc="B46077FE">
      <w:start w:val="1"/>
      <w:numFmt w:val="decimal"/>
      <w:lvlText w:val="11.%1"/>
      <w:lvlJc w:val="left"/>
      <w:pPr>
        <w:ind w:left="281" w:hanging="281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 w:tplc="D3EA2F44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D1CC2504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8A648310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673CF2E2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499C3600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0B0E84AE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7F5C4D76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276CD4A0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48" w15:restartNumberingAfterBreak="0">
    <w:nsid w:val="79087849"/>
    <w:multiLevelType w:val="multilevel"/>
    <w:tmpl w:val="6B201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>
      <w:start w:val="1"/>
      <w:numFmt w:val="ordinal"/>
      <w:lvlText w:val="4.%2"/>
      <w:lvlJc w:val="left"/>
      <w:pPr>
        <w:ind w:left="792" w:hanging="432"/>
      </w:pPr>
      <w:rPr>
        <w:rFonts w:hint="default"/>
        <w:sz w:val="22"/>
        <w:szCs w:val="22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cs-CZ" w:eastAsia="cs-CZ" w:bidi="cs-CZ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cs-CZ" w:eastAsia="cs-CZ" w:bidi="cs-CZ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cs-CZ" w:eastAsia="cs-CZ" w:bidi="cs-CZ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cs-CZ" w:eastAsia="cs-CZ" w:bidi="cs-CZ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cs-CZ" w:eastAsia="cs-CZ" w:bidi="cs-CZ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cs-CZ" w:eastAsia="cs-CZ" w:bidi="cs-CZ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cs-CZ" w:eastAsia="cs-CZ" w:bidi="cs-CZ"/>
      </w:rPr>
    </w:lvl>
  </w:abstractNum>
  <w:abstractNum w:abstractNumId="49" w15:restartNumberingAfterBreak="0">
    <w:nsid w:val="7AD05161"/>
    <w:multiLevelType w:val="hybridMultilevel"/>
    <w:tmpl w:val="0166EBE6"/>
    <w:lvl w:ilvl="0" w:tplc="DEDE7842">
      <w:start w:val="1"/>
      <w:numFmt w:val="decimal"/>
      <w:lvlText w:val="18.%1"/>
      <w:lvlJc w:val="left"/>
      <w:pPr>
        <w:ind w:left="720" w:hanging="360"/>
      </w:pPr>
      <w:rPr>
        <w:rFonts w:ascii="Calibri" w:hAnsi="Calibri" w:cs="Calibr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F954BB"/>
    <w:multiLevelType w:val="hybridMultilevel"/>
    <w:tmpl w:val="01882B38"/>
    <w:lvl w:ilvl="0" w:tplc="1CCAC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F95874"/>
    <w:multiLevelType w:val="hybridMultilevel"/>
    <w:tmpl w:val="23FCCB98"/>
    <w:name w:val="WW8Num223"/>
    <w:lvl w:ilvl="0" w:tplc="ADB8E0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40"/>
  </w:num>
  <w:num w:numId="5">
    <w:abstractNumId w:val="37"/>
  </w:num>
  <w:num w:numId="6">
    <w:abstractNumId w:val="46"/>
  </w:num>
  <w:num w:numId="7">
    <w:abstractNumId w:val="36"/>
  </w:num>
  <w:num w:numId="8">
    <w:abstractNumId w:val="34"/>
  </w:num>
  <w:num w:numId="9">
    <w:abstractNumId w:val="48"/>
  </w:num>
  <w:num w:numId="10">
    <w:abstractNumId w:val="45"/>
  </w:num>
  <w:num w:numId="11">
    <w:abstractNumId w:val="32"/>
  </w:num>
  <w:num w:numId="12">
    <w:abstractNumId w:val="24"/>
  </w:num>
  <w:num w:numId="13">
    <w:abstractNumId w:val="43"/>
  </w:num>
  <w:num w:numId="14">
    <w:abstractNumId w:val="47"/>
  </w:num>
  <w:num w:numId="15">
    <w:abstractNumId w:val="31"/>
  </w:num>
  <w:num w:numId="16">
    <w:abstractNumId w:val="29"/>
  </w:num>
  <w:num w:numId="17">
    <w:abstractNumId w:val="18"/>
  </w:num>
  <w:num w:numId="18">
    <w:abstractNumId w:val="30"/>
  </w:num>
  <w:num w:numId="19">
    <w:abstractNumId w:val="33"/>
  </w:num>
  <w:num w:numId="20">
    <w:abstractNumId w:val="20"/>
  </w:num>
  <w:num w:numId="21">
    <w:abstractNumId w:val="44"/>
  </w:num>
  <w:num w:numId="22">
    <w:abstractNumId w:val="23"/>
  </w:num>
  <w:num w:numId="23">
    <w:abstractNumId w:val="28"/>
  </w:num>
  <w:num w:numId="24">
    <w:abstractNumId w:val="42"/>
  </w:num>
  <w:num w:numId="25">
    <w:abstractNumId w:val="39"/>
  </w:num>
  <w:num w:numId="26">
    <w:abstractNumId w:val="15"/>
  </w:num>
  <w:num w:numId="27">
    <w:abstractNumId w:val="50"/>
  </w:num>
  <w:num w:numId="28">
    <w:abstractNumId w:val="25"/>
  </w:num>
  <w:num w:numId="29">
    <w:abstractNumId w:val="35"/>
  </w:num>
  <w:num w:numId="30">
    <w:abstractNumId w:val="4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2C"/>
    <w:rsid w:val="00000B8A"/>
    <w:rsid w:val="00001059"/>
    <w:rsid w:val="00011989"/>
    <w:rsid w:val="000128D5"/>
    <w:rsid w:val="0001422A"/>
    <w:rsid w:val="000157F1"/>
    <w:rsid w:val="00017544"/>
    <w:rsid w:val="00017723"/>
    <w:rsid w:val="00020487"/>
    <w:rsid w:val="000204EA"/>
    <w:rsid w:val="000206B2"/>
    <w:rsid w:val="000210BA"/>
    <w:rsid w:val="00022D89"/>
    <w:rsid w:val="000239CC"/>
    <w:rsid w:val="0002668C"/>
    <w:rsid w:val="0003004E"/>
    <w:rsid w:val="00030D8F"/>
    <w:rsid w:val="00031BF4"/>
    <w:rsid w:val="00032966"/>
    <w:rsid w:val="00032DC2"/>
    <w:rsid w:val="0003404C"/>
    <w:rsid w:val="000355FC"/>
    <w:rsid w:val="000364BD"/>
    <w:rsid w:val="000369AA"/>
    <w:rsid w:val="00037333"/>
    <w:rsid w:val="0003745F"/>
    <w:rsid w:val="000429AB"/>
    <w:rsid w:val="00043483"/>
    <w:rsid w:val="00045A01"/>
    <w:rsid w:val="00046D59"/>
    <w:rsid w:val="00047944"/>
    <w:rsid w:val="00047F4A"/>
    <w:rsid w:val="0005088D"/>
    <w:rsid w:val="0005187F"/>
    <w:rsid w:val="000521FA"/>
    <w:rsid w:val="00054DFC"/>
    <w:rsid w:val="000601BA"/>
    <w:rsid w:val="00064417"/>
    <w:rsid w:val="00064837"/>
    <w:rsid w:val="0006583A"/>
    <w:rsid w:val="000661D0"/>
    <w:rsid w:val="00071E32"/>
    <w:rsid w:val="00074459"/>
    <w:rsid w:val="00074C8B"/>
    <w:rsid w:val="000755F8"/>
    <w:rsid w:val="00075A3D"/>
    <w:rsid w:val="0007691F"/>
    <w:rsid w:val="00076BCF"/>
    <w:rsid w:val="00076F27"/>
    <w:rsid w:val="0007779F"/>
    <w:rsid w:val="0008046F"/>
    <w:rsid w:val="000825CB"/>
    <w:rsid w:val="00085D0E"/>
    <w:rsid w:val="00085FE0"/>
    <w:rsid w:val="00087EF7"/>
    <w:rsid w:val="00090EFF"/>
    <w:rsid w:val="0009111F"/>
    <w:rsid w:val="0009153A"/>
    <w:rsid w:val="000918EF"/>
    <w:rsid w:val="000923E0"/>
    <w:rsid w:val="00094CD0"/>
    <w:rsid w:val="00095E26"/>
    <w:rsid w:val="00095E77"/>
    <w:rsid w:val="0009657C"/>
    <w:rsid w:val="0009667A"/>
    <w:rsid w:val="00096953"/>
    <w:rsid w:val="00096981"/>
    <w:rsid w:val="000977EC"/>
    <w:rsid w:val="00097C0F"/>
    <w:rsid w:val="00097DB2"/>
    <w:rsid w:val="000A03E6"/>
    <w:rsid w:val="000A136E"/>
    <w:rsid w:val="000A1BEF"/>
    <w:rsid w:val="000A4A91"/>
    <w:rsid w:val="000A5BEE"/>
    <w:rsid w:val="000A6F13"/>
    <w:rsid w:val="000B2041"/>
    <w:rsid w:val="000B298C"/>
    <w:rsid w:val="000B4018"/>
    <w:rsid w:val="000B4C2E"/>
    <w:rsid w:val="000B616B"/>
    <w:rsid w:val="000B6382"/>
    <w:rsid w:val="000B7BB3"/>
    <w:rsid w:val="000C06F9"/>
    <w:rsid w:val="000C0F43"/>
    <w:rsid w:val="000C4197"/>
    <w:rsid w:val="000C5B1D"/>
    <w:rsid w:val="000D1265"/>
    <w:rsid w:val="000D2012"/>
    <w:rsid w:val="000D5B4C"/>
    <w:rsid w:val="000D635F"/>
    <w:rsid w:val="000E160E"/>
    <w:rsid w:val="000E2556"/>
    <w:rsid w:val="000E30C6"/>
    <w:rsid w:val="000E3171"/>
    <w:rsid w:val="000E457C"/>
    <w:rsid w:val="000E4A1E"/>
    <w:rsid w:val="000E58E0"/>
    <w:rsid w:val="000E6805"/>
    <w:rsid w:val="000F1320"/>
    <w:rsid w:val="000F312C"/>
    <w:rsid w:val="000F5828"/>
    <w:rsid w:val="000F5D83"/>
    <w:rsid w:val="00100656"/>
    <w:rsid w:val="0010228A"/>
    <w:rsid w:val="00104FFA"/>
    <w:rsid w:val="00105D14"/>
    <w:rsid w:val="001076D3"/>
    <w:rsid w:val="00107911"/>
    <w:rsid w:val="001115BD"/>
    <w:rsid w:val="00111F75"/>
    <w:rsid w:val="001125D9"/>
    <w:rsid w:val="00113647"/>
    <w:rsid w:val="0011467A"/>
    <w:rsid w:val="00114C82"/>
    <w:rsid w:val="00114E17"/>
    <w:rsid w:val="00116468"/>
    <w:rsid w:val="0011663B"/>
    <w:rsid w:val="00116B5D"/>
    <w:rsid w:val="001171F6"/>
    <w:rsid w:val="00117AEF"/>
    <w:rsid w:val="00120755"/>
    <w:rsid w:val="001212C7"/>
    <w:rsid w:val="00122BAC"/>
    <w:rsid w:val="00123820"/>
    <w:rsid w:val="00124E12"/>
    <w:rsid w:val="001254CA"/>
    <w:rsid w:val="00126216"/>
    <w:rsid w:val="0013039C"/>
    <w:rsid w:val="00130D38"/>
    <w:rsid w:val="00130F38"/>
    <w:rsid w:val="00133598"/>
    <w:rsid w:val="0013632A"/>
    <w:rsid w:val="001366CB"/>
    <w:rsid w:val="00136E70"/>
    <w:rsid w:val="00137D08"/>
    <w:rsid w:val="00140A11"/>
    <w:rsid w:val="00141953"/>
    <w:rsid w:val="00141AAD"/>
    <w:rsid w:val="001442CD"/>
    <w:rsid w:val="00145331"/>
    <w:rsid w:val="001453AE"/>
    <w:rsid w:val="0014565B"/>
    <w:rsid w:val="0014616B"/>
    <w:rsid w:val="00146AF5"/>
    <w:rsid w:val="00151EE0"/>
    <w:rsid w:val="00152A82"/>
    <w:rsid w:val="001533B9"/>
    <w:rsid w:val="001547DA"/>
    <w:rsid w:val="00154DAD"/>
    <w:rsid w:val="00155054"/>
    <w:rsid w:val="00155134"/>
    <w:rsid w:val="001554B2"/>
    <w:rsid w:val="00163192"/>
    <w:rsid w:val="00163E76"/>
    <w:rsid w:val="00164CE9"/>
    <w:rsid w:val="00164FD4"/>
    <w:rsid w:val="001656D7"/>
    <w:rsid w:val="00166325"/>
    <w:rsid w:val="00166F3A"/>
    <w:rsid w:val="00167917"/>
    <w:rsid w:val="0016798D"/>
    <w:rsid w:val="00167FFA"/>
    <w:rsid w:val="00170696"/>
    <w:rsid w:val="0017086C"/>
    <w:rsid w:val="001709ED"/>
    <w:rsid w:val="00171DA6"/>
    <w:rsid w:val="00173EC4"/>
    <w:rsid w:val="00175AAD"/>
    <w:rsid w:val="00175F91"/>
    <w:rsid w:val="00176F8C"/>
    <w:rsid w:val="001772E0"/>
    <w:rsid w:val="001817B4"/>
    <w:rsid w:val="001839B9"/>
    <w:rsid w:val="001844A6"/>
    <w:rsid w:val="00184CE1"/>
    <w:rsid w:val="00184E6E"/>
    <w:rsid w:val="00185A08"/>
    <w:rsid w:val="00186B74"/>
    <w:rsid w:val="00190100"/>
    <w:rsid w:val="00192144"/>
    <w:rsid w:val="00192CD3"/>
    <w:rsid w:val="0019456D"/>
    <w:rsid w:val="00194B96"/>
    <w:rsid w:val="00196285"/>
    <w:rsid w:val="00196508"/>
    <w:rsid w:val="00196DE1"/>
    <w:rsid w:val="001A2479"/>
    <w:rsid w:val="001A2D74"/>
    <w:rsid w:val="001A39C1"/>
    <w:rsid w:val="001A6749"/>
    <w:rsid w:val="001A703F"/>
    <w:rsid w:val="001A7B2B"/>
    <w:rsid w:val="001B0831"/>
    <w:rsid w:val="001B17EB"/>
    <w:rsid w:val="001B1A5E"/>
    <w:rsid w:val="001B2879"/>
    <w:rsid w:val="001B6578"/>
    <w:rsid w:val="001B6FDC"/>
    <w:rsid w:val="001B7017"/>
    <w:rsid w:val="001C1BF9"/>
    <w:rsid w:val="001C1D39"/>
    <w:rsid w:val="001C3321"/>
    <w:rsid w:val="001C37DF"/>
    <w:rsid w:val="001C597C"/>
    <w:rsid w:val="001C5E88"/>
    <w:rsid w:val="001C6EA8"/>
    <w:rsid w:val="001C7596"/>
    <w:rsid w:val="001C7C00"/>
    <w:rsid w:val="001C7FE5"/>
    <w:rsid w:val="001D036E"/>
    <w:rsid w:val="001D0411"/>
    <w:rsid w:val="001D270C"/>
    <w:rsid w:val="001D4015"/>
    <w:rsid w:val="001D46AC"/>
    <w:rsid w:val="001D5F33"/>
    <w:rsid w:val="001D68B2"/>
    <w:rsid w:val="001D6B04"/>
    <w:rsid w:val="001E0A46"/>
    <w:rsid w:val="001E0E7F"/>
    <w:rsid w:val="001E0F31"/>
    <w:rsid w:val="001E1600"/>
    <w:rsid w:val="001E3739"/>
    <w:rsid w:val="001E5B7A"/>
    <w:rsid w:val="001E67A8"/>
    <w:rsid w:val="001E730B"/>
    <w:rsid w:val="001E7D2D"/>
    <w:rsid w:val="001F1C22"/>
    <w:rsid w:val="001F2E55"/>
    <w:rsid w:val="001F3487"/>
    <w:rsid w:val="001F3734"/>
    <w:rsid w:val="001F3D7F"/>
    <w:rsid w:val="001F4AB0"/>
    <w:rsid w:val="001F4E72"/>
    <w:rsid w:val="001F5073"/>
    <w:rsid w:val="001F553C"/>
    <w:rsid w:val="001F594C"/>
    <w:rsid w:val="001F5C71"/>
    <w:rsid w:val="001F67BB"/>
    <w:rsid w:val="001F75C8"/>
    <w:rsid w:val="00203FE9"/>
    <w:rsid w:val="00205A05"/>
    <w:rsid w:val="0021046F"/>
    <w:rsid w:val="0021321F"/>
    <w:rsid w:val="00213332"/>
    <w:rsid w:val="00213DA0"/>
    <w:rsid w:val="002177E4"/>
    <w:rsid w:val="002211AD"/>
    <w:rsid w:val="0022139C"/>
    <w:rsid w:val="002252F8"/>
    <w:rsid w:val="00225861"/>
    <w:rsid w:val="0022654B"/>
    <w:rsid w:val="00226CF8"/>
    <w:rsid w:val="00226F72"/>
    <w:rsid w:val="0023053F"/>
    <w:rsid w:val="00231901"/>
    <w:rsid w:val="00232396"/>
    <w:rsid w:val="0023345C"/>
    <w:rsid w:val="00233B7A"/>
    <w:rsid w:val="002345EB"/>
    <w:rsid w:val="00235FF8"/>
    <w:rsid w:val="002363C3"/>
    <w:rsid w:val="00236688"/>
    <w:rsid w:val="002369A1"/>
    <w:rsid w:val="00240120"/>
    <w:rsid w:val="002401F8"/>
    <w:rsid w:val="0024045E"/>
    <w:rsid w:val="00240F12"/>
    <w:rsid w:val="002410E7"/>
    <w:rsid w:val="00241D11"/>
    <w:rsid w:val="00243F3B"/>
    <w:rsid w:val="00245863"/>
    <w:rsid w:val="0024691E"/>
    <w:rsid w:val="00246FF4"/>
    <w:rsid w:val="00247AF6"/>
    <w:rsid w:val="00247E2F"/>
    <w:rsid w:val="00250A65"/>
    <w:rsid w:val="002525D2"/>
    <w:rsid w:val="002534A1"/>
    <w:rsid w:val="00253C3F"/>
    <w:rsid w:val="00254569"/>
    <w:rsid w:val="00254739"/>
    <w:rsid w:val="00254CEF"/>
    <w:rsid w:val="00256438"/>
    <w:rsid w:val="002573D0"/>
    <w:rsid w:val="00260E2E"/>
    <w:rsid w:val="00260FAC"/>
    <w:rsid w:val="002619FA"/>
    <w:rsid w:val="00262860"/>
    <w:rsid w:val="0026370A"/>
    <w:rsid w:val="00263B71"/>
    <w:rsid w:val="002649DD"/>
    <w:rsid w:val="00264A5C"/>
    <w:rsid w:val="00264D20"/>
    <w:rsid w:val="00265B71"/>
    <w:rsid w:val="00267814"/>
    <w:rsid w:val="0027044B"/>
    <w:rsid w:val="002709B7"/>
    <w:rsid w:val="00271352"/>
    <w:rsid w:val="002715EE"/>
    <w:rsid w:val="00271646"/>
    <w:rsid w:val="00271AF2"/>
    <w:rsid w:val="00272646"/>
    <w:rsid w:val="00272983"/>
    <w:rsid w:val="002729AD"/>
    <w:rsid w:val="00272A7F"/>
    <w:rsid w:val="00272B2B"/>
    <w:rsid w:val="00277297"/>
    <w:rsid w:val="00277ECC"/>
    <w:rsid w:val="00280283"/>
    <w:rsid w:val="002822C0"/>
    <w:rsid w:val="002823A5"/>
    <w:rsid w:val="00282BAE"/>
    <w:rsid w:val="00282E69"/>
    <w:rsid w:val="0028377B"/>
    <w:rsid w:val="00283811"/>
    <w:rsid w:val="002838AF"/>
    <w:rsid w:val="00283F8F"/>
    <w:rsid w:val="002852EE"/>
    <w:rsid w:val="00286991"/>
    <w:rsid w:val="00287165"/>
    <w:rsid w:val="00287396"/>
    <w:rsid w:val="00287895"/>
    <w:rsid w:val="00291702"/>
    <w:rsid w:val="002919C3"/>
    <w:rsid w:val="002932D6"/>
    <w:rsid w:val="00293ACB"/>
    <w:rsid w:val="00293C24"/>
    <w:rsid w:val="00295A82"/>
    <w:rsid w:val="002975D1"/>
    <w:rsid w:val="002A0975"/>
    <w:rsid w:val="002A1C2C"/>
    <w:rsid w:val="002A3FE2"/>
    <w:rsid w:val="002A4174"/>
    <w:rsid w:val="002A4621"/>
    <w:rsid w:val="002A4760"/>
    <w:rsid w:val="002A4BBE"/>
    <w:rsid w:val="002A5510"/>
    <w:rsid w:val="002A5D1C"/>
    <w:rsid w:val="002A6775"/>
    <w:rsid w:val="002A67CD"/>
    <w:rsid w:val="002A704C"/>
    <w:rsid w:val="002B1590"/>
    <w:rsid w:val="002B21AF"/>
    <w:rsid w:val="002B4BD8"/>
    <w:rsid w:val="002B584C"/>
    <w:rsid w:val="002B5B61"/>
    <w:rsid w:val="002B634F"/>
    <w:rsid w:val="002B6B75"/>
    <w:rsid w:val="002B7E90"/>
    <w:rsid w:val="002C2C24"/>
    <w:rsid w:val="002C3746"/>
    <w:rsid w:val="002C4413"/>
    <w:rsid w:val="002D10BD"/>
    <w:rsid w:val="002D11E0"/>
    <w:rsid w:val="002D16E6"/>
    <w:rsid w:val="002D51B8"/>
    <w:rsid w:val="002D5769"/>
    <w:rsid w:val="002E1047"/>
    <w:rsid w:val="002E136B"/>
    <w:rsid w:val="002E314D"/>
    <w:rsid w:val="002E5306"/>
    <w:rsid w:val="002E5A8E"/>
    <w:rsid w:val="002E6D47"/>
    <w:rsid w:val="002F1BD4"/>
    <w:rsid w:val="002F23AE"/>
    <w:rsid w:val="002F3ABF"/>
    <w:rsid w:val="002F4228"/>
    <w:rsid w:val="002F4535"/>
    <w:rsid w:val="002F465A"/>
    <w:rsid w:val="002F7334"/>
    <w:rsid w:val="003000A3"/>
    <w:rsid w:val="003007CB"/>
    <w:rsid w:val="00300C9B"/>
    <w:rsid w:val="00301727"/>
    <w:rsid w:val="00301915"/>
    <w:rsid w:val="00303E35"/>
    <w:rsid w:val="003046BE"/>
    <w:rsid w:val="0030478E"/>
    <w:rsid w:val="00305E72"/>
    <w:rsid w:val="0030729D"/>
    <w:rsid w:val="003079F1"/>
    <w:rsid w:val="00307A52"/>
    <w:rsid w:val="003104BC"/>
    <w:rsid w:val="003121D1"/>
    <w:rsid w:val="00312A64"/>
    <w:rsid w:val="00312E0F"/>
    <w:rsid w:val="00314458"/>
    <w:rsid w:val="00314589"/>
    <w:rsid w:val="00314EDD"/>
    <w:rsid w:val="00314F61"/>
    <w:rsid w:val="00317676"/>
    <w:rsid w:val="0031784E"/>
    <w:rsid w:val="00320205"/>
    <w:rsid w:val="0032044F"/>
    <w:rsid w:val="0032107A"/>
    <w:rsid w:val="003220B4"/>
    <w:rsid w:val="00322823"/>
    <w:rsid w:val="00322A71"/>
    <w:rsid w:val="00322EFA"/>
    <w:rsid w:val="0032352A"/>
    <w:rsid w:val="003239BF"/>
    <w:rsid w:val="00323E18"/>
    <w:rsid w:val="00323E68"/>
    <w:rsid w:val="0032485F"/>
    <w:rsid w:val="00324893"/>
    <w:rsid w:val="00324D5F"/>
    <w:rsid w:val="00326201"/>
    <w:rsid w:val="003274DB"/>
    <w:rsid w:val="0033123A"/>
    <w:rsid w:val="00331EC6"/>
    <w:rsid w:val="003321A9"/>
    <w:rsid w:val="00337271"/>
    <w:rsid w:val="00337B75"/>
    <w:rsid w:val="00344521"/>
    <w:rsid w:val="00344A13"/>
    <w:rsid w:val="00344ADF"/>
    <w:rsid w:val="003452C7"/>
    <w:rsid w:val="00345C5D"/>
    <w:rsid w:val="00345FFC"/>
    <w:rsid w:val="00346028"/>
    <w:rsid w:val="00351C24"/>
    <w:rsid w:val="0035420D"/>
    <w:rsid w:val="00354744"/>
    <w:rsid w:val="00354B9B"/>
    <w:rsid w:val="003554CC"/>
    <w:rsid w:val="003568E3"/>
    <w:rsid w:val="00356F81"/>
    <w:rsid w:val="0036035D"/>
    <w:rsid w:val="003615CA"/>
    <w:rsid w:val="00361D20"/>
    <w:rsid w:val="00362439"/>
    <w:rsid w:val="00362847"/>
    <w:rsid w:val="00363089"/>
    <w:rsid w:val="00363D43"/>
    <w:rsid w:val="003647B3"/>
    <w:rsid w:val="00365364"/>
    <w:rsid w:val="00365431"/>
    <w:rsid w:val="00366134"/>
    <w:rsid w:val="00367589"/>
    <w:rsid w:val="0037581C"/>
    <w:rsid w:val="003762E5"/>
    <w:rsid w:val="0038083D"/>
    <w:rsid w:val="0038160A"/>
    <w:rsid w:val="00382337"/>
    <w:rsid w:val="00383592"/>
    <w:rsid w:val="00386119"/>
    <w:rsid w:val="003873D6"/>
    <w:rsid w:val="003920C5"/>
    <w:rsid w:val="003A090B"/>
    <w:rsid w:val="003A0AB5"/>
    <w:rsid w:val="003A0D14"/>
    <w:rsid w:val="003A16F3"/>
    <w:rsid w:val="003A3784"/>
    <w:rsid w:val="003A3DF1"/>
    <w:rsid w:val="003A402E"/>
    <w:rsid w:val="003A56D2"/>
    <w:rsid w:val="003A6A39"/>
    <w:rsid w:val="003B179D"/>
    <w:rsid w:val="003B17A3"/>
    <w:rsid w:val="003B4260"/>
    <w:rsid w:val="003B50AB"/>
    <w:rsid w:val="003B53EE"/>
    <w:rsid w:val="003B766F"/>
    <w:rsid w:val="003C01B3"/>
    <w:rsid w:val="003C0B65"/>
    <w:rsid w:val="003C2D0D"/>
    <w:rsid w:val="003C704D"/>
    <w:rsid w:val="003C7491"/>
    <w:rsid w:val="003D05EB"/>
    <w:rsid w:val="003D092B"/>
    <w:rsid w:val="003D13EC"/>
    <w:rsid w:val="003D1E84"/>
    <w:rsid w:val="003D2030"/>
    <w:rsid w:val="003D2311"/>
    <w:rsid w:val="003D2E42"/>
    <w:rsid w:val="003D3474"/>
    <w:rsid w:val="003D3B7D"/>
    <w:rsid w:val="003D469B"/>
    <w:rsid w:val="003D620F"/>
    <w:rsid w:val="003D68CA"/>
    <w:rsid w:val="003D715E"/>
    <w:rsid w:val="003E0686"/>
    <w:rsid w:val="003E2FA5"/>
    <w:rsid w:val="003E3481"/>
    <w:rsid w:val="003E41BC"/>
    <w:rsid w:val="003E510A"/>
    <w:rsid w:val="003E5F06"/>
    <w:rsid w:val="003E698E"/>
    <w:rsid w:val="003F37D1"/>
    <w:rsid w:val="00400E9F"/>
    <w:rsid w:val="00402915"/>
    <w:rsid w:val="00404A14"/>
    <w:rsid w:val="004057B2"/>
    <w:rsid w:val="00405CDF"/>
    <w:rsid w:val="00406521"/>
    <w:rsid w:val="00406796"/>
    <w:rsid w:val="00406C1B"/>
    <w:rsid w:val="00406C74"/>
    <w:rsid w:val="00407C58"/>
    <w:rsid w:val="00410EC6"/>
    <w:rsid w:val="004131ED"/>
    <w:rsid w:val="00413E53"/>
    <w:rsid w:val="00414EDE"/>
    <w:rsid w:val="004177A2"/>
    <w:rsid w:val="00420B8F"/>
    <w:rsid w:val="00422524"/>
    <w:rsid w:val="00422AF5"/>
    <w:rsid w:val="00424FCE"/>
    <w:rsid w:val="004256D6"/>
    <w:rsid w:val="00425CB5"/>
    <w:rsid w:val="0042651A"/>
    <w:rsid w:val="00426856"/>
    <w:rsid w:val="00426EC5"/>
    <w:rsid w:val="00427127"/>
    <w:rsid w:val="00427ACD"/>
    <w:rsid w:val="00431477"/>
    <w:rsid w:val="00432564"/>
    <w:rsid w:val="00433063"/>
    <w:rsid w:val="00435AFC"/>
    <w:rsid w:val="00437223"/>
    <w:rsid w:val="00437EF6"/>
    <w:rsid w:val="0044063F"/>
    <w:rsid w:val="00440A9E"/>
    <w:rsid w:val="00441658"/>
    <w:rsid w:val="00441818"/>
    <w:rsid w:val="004420E3"/>
    <w:rsid w:val="00442770"/>
    <w:rsid w:val="00443FDF"/>
    <w:rsid w:val="00443FE9"/>
    <w:rsid w:val="00445794"/>
    <w:rsid w:val="004465D9"/>
    <w:rsid w:val="00446C0E"/>
    <w:rsid w:val="004502E8"/>
    <w:rsid w:val="004521DD"/>
    <w:rsid w:val="00452A37"/>
    <w:rsid w:val="00452B81"/>
    <w:rsid w:val="00454BE8"/>
    <w:rsid w:val="00454F65"/>
    <w:rsid w:val="00455B80"/>
    <w:rsid w:val="00461469"/>
    <w:rsid w:val="0046197A"/>
    <w:rsid w:val="00461CA0"/>
    <w:rsid w:val="0046317A"/>
    <w:rsid w:val="00463762"/>
    <w:rsid w:val="004651FE"/>
    <w:rsid w:val="00465686"/>
    <w:rsid w:val="00466ABD"/>
    <w:rsid w:val="00466C1B"/>
    <w:rsid w:val="004702C1"/>
    <w:rsid w:val="00472BB7"/>
    <w:rsid w:val="00472DA1"/>
    <w:rsid w:val="0047399D"/>
    <w:rsid w:val="00474491"/>
    <w:rsid w:val="00474697"/>
    <w:rsid w:val="004749D6"/>
    <w:rsid w:val="00475892"/>
    <w:rsid w:val="00476088"/>
    <w:rsid w:val="00476157"/>
    <w:rsid w:val="00476C74"/>
    <w:rsid w:val="0047716F"/>
    <w:rsid w:val="00480757"/>
    <w:rsid w:val="00481233"/>
    <w:rsid w:val="0048255B"/>
    <w:rsid w:val="004827BF"/>
    <w:rsid w:val="00482D6B"/>
    <w:rsid w:val="0048416F"/>
    <w:rsid w:val="00485145"/>
    <w:rsid w:val="004910CC"/>
    <w:rsid w:val="00491E1E"/>
    <w:rsid w:val="00491E23"/>
    <w:rsid w:val="00493722"/>
    <w:rsid w:val="004953AF"/>
    <w:rsid w:val="00497115"/>
    <w:rsid w:val="004A11E4"/>
    <w:rsid w:val="004A1695"/>
    <w:rsid w:val="004A4709"/>
    <w:rsid w:val="004A6CF7"/>
    <w:rsid w:val="004A7A21"/>
    <w:rsid w:val="004B1CF7"/>
    <w:rsid w:val="004B383C"/>
    <w:rsid w:val="004B6FC5"/>
    <w:rsid w:val="004C0ED3"/>
    <w:rsid w:val="004C1B8C"/>
    <w:rsid w:val="004C2C60"/>
    <w:rsid w:val="004C40C7"/>
    <w:rsid w:val="004C4740"/>
    <w:rsid w:val="004C6308"/>
    <w:rsid w:val="004C78B3"/>
    <w:rsid w:val="004D0919"/>
    <w:rsid w:val="004D0950"/>
    <w:rsid w:val="004D0E43"/>
    <w:rsid w:val="004D2499"/>
    <w:rsid w:val="004D2BB1"/>
    <w:rsid w:val="004D4844"/>
    <w:rsid w:val="004D5190"/>
    <w:rsid w:val="004D624D"/>
    <w:rsid w:val="004E0FC2"/>
    <w:rsid w:val="004E157E"/>
    <w:rsid w:val="004E1F2F"/>
    <w:rsid w:val="004E295E"/>
    <w:rsid w:val="004E3CF5"/>
    <w:rsid w:val="004E4A49"/>
    <w:rsid w:val="004E5029"/>
    <w:rsid w:val="004E53DB"/>
    <w:rsid w:val="004F0CCE"/>
    <w:rsid w:val="004F1386"/>
    <w:rsid w:val="004F1882"/>
    <w:rsid w:val="004F259B"/>
    <w:rsid w:val="004F35F0"/>
    <w:rsid w:val="004F395F"/>
    <w:rsid w:val="004F4185"/>
    <w:rsid w:val="004F4899"/>
    <w:rsid w:val="004F5082"/>
    <w:rsid w:val="004F5089"/>
    <w:rsid w:val="004F52D9"/>
    <w:rsid w:val="004F6E08"/>
    <w:rsid w:val="004F6FE9"/>
    <w:rsid w:val="004F7D0E"/>
    <w:rsid w:val="005023B8"/>
    <w:rsid w:val="005026DA"/>
    <w:rsid w:val="00502B0E"/>
    <w:rsid w:val="00502B17"/>
    <w:rsid w:val="00504EA0"/>
    <w:rsid w:val="005060D3"/>
    <w:rsid w:val="0050784C"/>
    <w:rsid w:val="005109B9"/>
    <w:rsid w:val="00510A57"/>
    <w:rsid w:val="0051180D"/>
    <w:rsid w:val="00513054"/>
    <w:rsid w:val="00513089"/>
    <w:rsid w:val="00513567"/>
    <w:rsid w:val="00513F3E"/>
    <w:rsid w:val="00514862"/>
    <w:rsid w:val="0051506A"/>
    <w:rsid w:val="005165FB"/>
    <w:rsid w:val="0051693E"/>
    <w:rsid w:val="00516A86"/>
    <w:rsid w:val="00516CEA"/>
    <w:rsid w:val="0052153A"/>
    <w:rsid w:val="005215F5"/>
    <w:rsid w:val="0052386F"/>
    <w:rsid w:val="005246BC"/>
    <w:rsid w:val="0052653B"/>
    <w:rsid w:val="00526CD6"/>
    <w:rsid w:val="005276D2"/>
    <w:rsid w:val="00527FA1"/>
    <w:rsid w:val="005300D2"/>
    <w:rsid w:val="005308AC"/>
    <w:rsid w:val="00531237"/>
    <w:rsid w:val="00531373"/>
    <w:rsid w:val="00533270"/>
    <w:rsid w:val="00536522"/>
    <w:rsid w:val="005367AB"/>
    <w:rsid w:val="00537CCB"/>
    <w:rsid w:val="005447BD"/>
    <w:rsid w:val="00545028"/>
    <w:rsid w:val="005451E1"/>
    <w:rsid w:val="0054529E"/>
    <w:rsid w:val="005476AB"/>
    <w:rsid w:val="00550E44"/>
    <w:rsid w:val="00550E73"/>
    <w:rsid w:val="00551D8C"/>
    <w:rsid w:val="00553038"/>
    <w:rsid w:val="00553BE5"/>
    <w:rsid w:val="00553D4F"/>
    <w:rsid w:val="00553E84"/>
    <w:rsid w:val="00553ED7"/>
    <w:rsid w:val="0055418B"/>
    <w:rsid w:val="005541EF"/>
    <w:rsid w:val="00555780"/>
    <w:rsid w:val="00555EDF"/>
    <w:rsid w:val="005571EA"/>
    <w:rsid w:val="005571F2"/>
    <w:rsid w:val="00561D25"/>
    <w:rsid w:val="00563A2D"/>
    <w:rsid w:val="00563C2E"/>
    <w:rsid w:val="005669D2"/>
    <w:rsid w:val="00566A84"/>
    <w:rsid w:val="00566DF8"/>
    <w:rsid w:val="00566E7C"/>
    <w:rsid w:val="00567554"/>
    <w:rsid w:val="005703BD"/>
    <w:rsid w:val="00570AB0"/>
    <w:rsid w:val="005720EB"/>
    <w:rsid w:val="00574D7D"/>
    <w:rsid w:val="0057577F"/>
    <w:rsid w:val="005758C7"/>
    <w:rsid w:val="00576163"/>
    <w:rsid w:val="00576692"/>
    <w:rsid w:val="00576DF0"/>
    <w:rsid w:val="0057712D"/>
    <w:rsid w:val="00577614"/>
    <w:rsid w:val="00577AEF"/>
    <w:rsid w:val="00577DC6"/>
    <w:rsid w:val="00581E73"/>
    <w:rsid w:val="0058201F"/>
    <w:rsid w:val="005827BF"/>
    <w:rsid w:val="005832EF"/>
    <w:rsid w:val="005862D4"/>
    <w:rsid w:val="00590493"/>
    <w:rsid w:val="005907BE"/>
    <w:rsid w:val="0059099F"/>
    <w:rsid w:val="00590AE6"/>
    <w:rsid w:val="005914DC"/>
    <w:rsid w:val="0059175B"/>
    <w:rsid w:val="00591D9A"/>
    <w:rsid w:val="00592666"/>
    <w:rsid w:val="00594EF2"/>
    <w:rsid w:val="00595650"/>
    <w:rsid w:val="005961AE"/>
    <w:rsid w:val="005963F5"/>
    <w:rsid w:val="00596E84"/>
    <w:rsid w:val="00597722"/>
    <w:rsid w:val="005A0CF0"/>
    <w:rsid w:val="005A2659"/>
    <w:rsid w:val="005A38FC"/>
    <w:rsid w:val="005A49BD"/>
    <w:rsid w:val="005A643E"/>
    <w:rsid w:val="005A6BF4"/>
    <w:rsid w:val="005A7E41"/>
    <w:rsid w:val="005B1A1A"/>
    <w:rsid w:val="005B2559"/>
    <w:rsid w:val="005B2802"/>
    <w:rsid w:val="005B57AC"/>
    <w:rsid w:val="005B5B93"/>
    <w:rsid w:val="005B78F5"/>
    <w:rsid w:val="005C0D12"/>
    <w:rsid w:val="005C36C8"/>
    <w:rsid w:val="005C621B"/>
    <w:rsid w:val="005C786B"/>
    <w:rsid w:val="005C7B19"/>
    <w:rsid w:val="005D20BD"/>
    <w:rsid w:val="005D304E"/>
    <w:rsid w:val="005D5AAA"/>
    <w:rsid w:val="005D675D"/>
    <w:rsid w:val="005D6C4E"/>
    <w:rsid w:val="005D79DA"/>
    <w:rsid w:val="005E0118"/>
    <w:rsid w:val="005E20A9"/>
    <w:rsid w:val="005E402E"/>
    <w:rsid w:val="005E475A"/>
    <w:rsid w:val="005F0D93"/>
    <w:rsid w:val="005F1F3A"/>
    <w:rsid w:val="005F2B97"/>
    <w:rsid w:val="005F3113"/>
    <w:rsid w:val="005F6B14"/>
    <w:rsid w:val="00602125"/>
    <w:rsid w:val="00602C4B"/>
    <w:rsid w:val="00602C82"/>
    <w:rsid w:val="00602CC9"/>
    <w:rsid w:val="00603B31"/>
    <w:rsid w:val="00610DDC"/>
    <w:rsid w:val="006141F1"/>
    <w:rsid w:val="0061488C"/>
    <w:rsid w:val="006158FC"/>
    <w:rsid w:val="00616F67"/>
    <w:rsid w:val="0062320E"/>
    <w:rsid w:val="006234BF"/>
    <w:rsid w:val="006242A4"/>
    <w:rsid w:val="006251F4"/>
    <w:rsid w:val="006253C7"/>
    <w:rsid w:val="00631FA9"/>
    <w:rsid w:val="0063206D"/>
    <w:rsid w:val="00632F6F"/>
    <w:rsid w:val="00634935"/>
    <w:rsid w:val="006356B0"/>
    <w:rsid w:val="00640A50"/>
    <w:rsid w:val="00642128"/>
    <w:rsid w:val="0064212D"/>
    <w:rsid w:val="006431A8"/>
    <w:rsid w:val="00644AF8"/>
    <w:rsid w:val="00645D80"/>
    <w:rsid w:val="00646E04"/>
    <w:rsid w:val="0065364E"/>
    <w:rsid w:val="006559E3"/>
    <w:rsid w:val="00657752"/>
    <w:rsid w:val="00657F99"/>
    <w:rsid w:val="00661E33"/>
    <w:rsid w:val="00661F96"/>
    <w:rsid w:val="00662518"/>
    <w:rsid w:val="00662616"/>
    <w:rsid w:val="0066375F"/>
    <w:rsid w:val="00663CC3"/>
    <w:rsid w:val="00665A9E"/>
    <w:rsid w:val="006668CD"/>
    <w:rsid w:val="00667915"/>
    <w:rsid w:val="00667F1D"/>
    <w:rsid w:val="00670035"/>
    <w:rsid w:val="0067084F"/>
    <w:rsid w:val="0067102F"/>
    <w:rsid w:val="00671D05"/>
    <w:rsid w:val="0067355F"/>
    <w:rsid w:val="006752B8"/>
    <w:rsid w:val="00676A8E"/>
    <w:rsid w:val="00677EA2"/>
    <w:rsid w:val="00680226"/>
    <w:rsid w:val="006813BD"/>
    <w:rsid w:val="00685ADC"/>
    <w:rsid w:val="00687430"/>
    <w:rsid w:val="00690996"/>
    <w:rsid w:val="00691C4F"/>
    <w:rsid w:val="00692490"/>
    <w:rsid w:val="00692C11"/>
    <w:rsid w:val="00692F46"/>
    <w:rsid w:val="00696BE4"/>
    <w:rsid w:val="00697934"/>
    <w:rsid w:val="006A01F3"/>
    <w:rsid w:val="006A037E"/>
    <w:rsid w:val="006A1F29"/>
    <w:rsid w:val="006A2332"/>
    <w:rsid w:val="006A364A"/>
    <w:rsid w:val="006A7B80"/>
    <w:rsid w:val="006B37A5"/>
    <w:rsid w:val="006B3FA2"/>
    <w:rsid w:val="006B61C9"/>
    <w:rsid w:val="006C122A"/>
    <w:rsid w:val="006C150F"/>
    <w:rsid w:val="006C19C3"/>
    <w:rsid w:val="006C1DDC"/>
    <w:rsid w:val="006C40F0"/>
    <w:rsid w:val="006C438C"/>
    <w:rsid w:val="006C69B1"/>
    <w:rsid w:val="006C6E25"/>
    <w:rsid w:val="006C7551"/>
    <w:rsid w:val="006D01E3"/>
    <w:rsid w:val="006D0A44"/>
    <w:rsid w:val="006D1089"/>
    <w:rsid w:val="006D22B1"/>
    <w:rsid w:val="006D26E4"/>
    <w:rsid w:val="006D2A90"/>
    <w:rsid w:val="006D2B53"/>
    <w:rsid w:val="006D6B9A"/>
    <w:rsid w:val="006E049A"/>
    <w:rsid w:val="006E082A"/>
    <w:rsid w:val="006E1433"/>
    <w:rsid w:val="006E2412"/>
    <w:rsid w:val="006E37F8"/>
    <w:rsid w:val="006E6CE4"/>
    <w:rsid w:val="006E7E7A"/>
    <w:rsid w:val="006F0A9B"/>
    <w:rsid w:val="006F3491"/>
    <w:rsid w:val="006F49B8"/>
    <w:rsid w:val="006F4CD6"/>
    <w:rsid w:val="006F4E74"/>
    <w:rsid w:val="006F658E"/>
    <w:rsid w:val="006F7DEF"/>
    <w:rsid w:val="00700F59"/>
    <w:rsid w:val="007023A1"/>
    <w:rsid w:val="00703847"/>
    <w:rsid w:val="00704D21"/>
    <w:rsid w:val="007055A9"/>
    <w:rsid w:val="00707C4C"/>
    <w:rsid w:val="007115DD"/>
    <w:rsid w:val="00711B8C"/>
    <w:rsid w:val="00712D36"/>
    <w:rsid w:val="0071486D"/>
    <w:rsid w:val="00716985"/>
    <w:rsid w:val="00716E64"/>
    <w:rsid w:val="007177CA"/>
    <w:rsid w:val="00717AD9"/>
    <w:rsid w:val="00717ECD"/>
    <w:rsid w:val="007200E8"/>
    <w:rsid w:val="0072012B"/>
    <w:rsid w:val="007202C1"/>
    <w:rsid w:val="00720C9B"/>
    <w:rsid w:val="00721CA7"/>
    <w:rsid w:val="00722C2E"/>
    <w:rsid w:val="00722F04"/>
    <w:rsid w:val="007236E6"/>
    <w:rsid w:val="007239EE"/>
    <w:rsid w:val="00730575"/>
    <w:rsid w:val="007348D0"/>
    <w:rsid w:val="00734CB5"/>
    <w:rsid w:val="007427D3"/>
    <w:rsid w:val="007434F1"/>
    <w:rsid w:val="00743AD9"/>
    <w:rsid w:val="00744A01"/>
    <w:rsid w:val="00744E1E"/>
    <w:rsid w:val="00747B2B"/>
    <w:rsid w:val="00750FE9"/>
    <w:rsid w:val="00756B61"/>
    <w:rsid w:val="00757112"/>
    <w:rsid w:val="00757DEF"/>
    <w:rsid w:val="00760182"/>
    <w:rsid w:val="007616C2"/>
    <w:rsid w:val="00761FEF"/>
    <w:rsid w:val="00762995"/>
    <w:rsid w:val="007638C6"/>
    <w:rsid w:val="0076477B"/>
    <w:rsid w:val="00764B15"/>
    <w:rsid w:val="007657A6"/>
    <w:rsid w:val="00765B6F"/>
    <w:rsid w:val="00765B87"/>
    <w:rsid w:val="007661BF"/>
    <w:rsid w:val="00767171"/>
    <w:rsid w:val="007717F4"/>
    <w:rsid w:val="00771CAC"/>
    <w:rsid w:val="00773047"/>
    <w:rsid w:val="00773A0A"/>
    <w:rsid w:val="00774BF6"/>
    <w:rsid w:val="00776665"/>
    <w:rsid w:val="0077781B"/>
    <w:rsid w:val="00777F77"/>
    <w:rsid w:val="00780403"/>
    <w:rsid w:val="00782281"/>
    <w:rsid w:val="00782B38"/>
    <w:rsid w:val="00782BF1"/>
    <w:rsid w:val="00782CA5"/>
    <w:rsid w:val="007835FE"/>
    <w:rsid w:val="00784851"/>
    <w:rsid w:val="007849AF"/>
    <w:rsid w:val="00785AF3"/>
    <w:rsid w:val="007861AD"/>
    <w:rsid w:val="00787E1B"/>
    <w:rsid w:val="00790232"/>
    <w:rsid w:val="00790D81"/>
    <w:rsid w:val="00791726"/>
    <w:rsid w:val="00791EF2"/>
    <w:rsid w:val="00793C41"/>
    <w:rsid w:val="007950C3"/>
    <w:rsid w:val="0079522E"/>
    <w:rsid w:val="007956C3"/>
    <w:rsid w:val="007965D5"/>
    <w:rsid w:val="00797697"/>
    <w:rsid w:val="007A00B5"/>
    <w:rsid w:val="007A1011"/>
    <w:rsid w:val="007A4FFF"/>
    <w:rsid w:val="007A5F35"/>
    <w:rsid w:val="007A5F87"/>
    <w:rsid w:val="007A6024"/>
    <w:rsid w:val="007A7322"/>
    <w:rsid w:val="007B0810"/>
    <w:rsid w:val="007B2CE3"/>
    <w:rsid w:val="007B4457"/>
    <w:rsid w:val="007B4CD7"/>
    <w:rsid w:val="007B6189"/>
    <w:rsid w:val="007B67F2"/>
    <w:rsid w:val="007B6B5A"/>
    <w:rsid w:val="007B71D9"/>
    <w:rsid w:val="007C14AD"/>
    <w:rsid w:val="007C1810"/>
    <w:rsid w:val="007C1F3D"/>
    <w:rsid w:val="007C202D"/>
    <w:rsid w:val="007C2FCA"/>
    <w:rsid w:val="007C352B"/>
    <w:rsid w:val="007C5007"/>
    <w:rsid w:val="007C5355"/>
    <w:rsid w:val="007C55D2"/>
    <w:rsid w:val="007C5912"/>
    <w:rsid w:val="007C645A"/>
    <w:rsid w:val="007C6A8F"/>
    <w:rsid w:val="007C6D09"/>
    <w:rsid w:val="007C6EA8"/>
    <w:rsid w:val="007C7FA4"/>
    <w:rsid w:val="007D0A9D"/>
    <w:rsid w:val="007D1056"/>
    <w:rsid w:val="007D2BA5"/>
    <w:rsid w:val="007D2BE0"/>
    <w:rsid w:val="007D685E"/>
    <w:rsid w:val="007D767F"/>
    <w:rsid w:val="007D7782"/>
    <w:rsid w:val="007E0F1A"/>
    <w:rsid w:val="007E100A"/>
    <w:rsid w:val="007E1639"/>
    <w:rsid w:val="007E4BA5"/>
    <w:rsid w:val="007E79C9"/>
    <w:rsid w:val="007E7C52"/>
    <w:rsid w:val="007F089A"/>
    <w:rsid w:val="007F09ED"/>
    <w:rsid w:val="007F0D9F"/>
    <w:rsid w:val="007F6C15"/>
    <w:rsid w:val="007F7491"/>
    <w:rsid w:val="007F7839"/>
    <w:rsid w:val="008007DE"/>
    <w:rsid w:val="0080207D"/>
    <w:rsid w:val="008020B0"/>
    <w:rsid w:val="00802584"/>
    <w:rsid w:val="00802621"/>
    <w:rsid w:val="00803469"/>
    <w:rsid w:val="00803CF2"/>
    <w:rsid w:val="008044A9"/>
    <w:rsid w:val="00805C72"/>
    <w:rsid w:val="0081072D"/>
    <w:rsid w:val="00811F8A"/>
    <w:rsid w:val="0081584E"/>
    <w:rsid w:val="008169A0"/>
    <w:rsid w:val="00817A1F"/>
    <w:rsid w:val="00820531"/>
    <w:rsid w:val="00820574"/>
    <w:rsid w:val="00820C3C"/>
    <w:rsid w:val="00820EAF"/>
    <w:rsid w:val="008212A1"/>
    <w:rsid w:val="00821512"/>
    <w:rsid w:val="00821C74"/>
    <w:rsid w:val="008225E8"/>
    <w:rsid w:val="00822C72"/>
    <w:rsid w:val="00823B34"/>
    <w:rsid w:val="00824D2A"/>
    <w:rsid w:val="00824DD8"/>
    <w:rsid w:val="008251C2"/>
    <w:rsid w:val="0083096F"/>
    <w:rsid w:val="00831079"/>
    <w:rsid w:val="008323E9"/>
    <w:rsid w:val="008326BB"/>
    <w:rsid w:val="00832970"/>
    <w:rsid w:val="00832A47"/>
    <w:rsid w:val="00832D67"/>
    <w:rsid w:val="00832DE2"/>
    <w:rsid w:val="00835706"/>
    <w:rsid w:val="008361D9"/>
    <w:rsid w:val="008400F7"/>
    <w:rsid w:val="008403BD"/>
    <w:rsid w:val="008404A5"/>
    <w:rsid w:val="00840FF9"/>
    <w:rsid w:val="008416CA"/>
    <w:rsid w:val="00841E76"/>
    <w:rsid w:val="00843898"/>
    <w:rsid w:val="00843CF2"/>
    <w:rsid w:val="00846099"/>
    <w:rsid w:val="00846780"/>
    <w:rsid w:val="008510A6"/>
    <w:rsid w:val="008538B4"/>
    <w:rsid w:val="00855B96"/>
    <w:rsid w:val="0086076D"/>
    <w:rsid w:val="00864E27"/>
    <w:rsid w:val="0086529A"/>
    <w:rsid w:val="0086577B"/>
    <w:rsid w:val="00866019"/>
    <w:rsid w:val="00866701"/>
    <w:rsid w:val="00866846"/>
    <w:rsid w:val="0087044B"/>
    <w:rsid w:val="00871051"/>
    <w:rsid w:val="008729D8"/>
    <w:rsid w:val="0087309F"/>
    <w:rsid w:val="00873474"/>
    <w:rsid w:val="00875BDC"/>
    <w:rsid w:val="00881E57"/>
    <w:rsid w:val="00884587"/>
    <w:rsid w:val="008856D0"/>
    <w:rsid w:val="00892350"/>
    <w:rsid w:val="008931E2"/>
    <w:rsid w:val="008933A0"/>
    <w:rsid w:val="008936C1"/>
    <w:rsid w:val="0089445A"/>
    <w:rsid w:val="00894A53"/>
    <w:rsid w:val="0089510D"/>
    <w:rsid w:val="0089580E"/>
    <w:rsid w:val="00895D2D"/>
    <w:rsid w:val="008966A3"/>
    <w:rsid w:val="008972C4"/>
    <w:rsid w:val="008A1BA2"/>
    <w:rsid w:val="008A2017"/>
    <w:rsid w:val="008A2A83"/>
    <w:rsid w:val="008A352D"/>
    <w:rsid w:val="008A4042"/>
    <w:rsid w:val="008A4F4A"/>
    <w:rsid w:val="008A7084"/>
    <w:rsid w:val="008B13E0"/>
    <w:rsid w:val="008B2C9C"/>
    <w:rsid w:val="008B6B3B"/>
    <w:rsid w:val="008B78E4"/>
    <w:rsid w:val="008C006F"/>
    <w:rsid w:val="008C022C"/>
    <w:rsid w:val="008C0CCB"/>
    <w:rsid w:val="008C0E35"/>
    <w:rsid w:val="008C124A"/>
    <w:rsid w:val="008C2101"/>
    <w:rsid w:val="008C3B13"/>
    <w:rsid w:val="008C5741"/>
    <w:rsid w:val="008C6E05"/>
    <w:rsid w:val="008C77EC"/>
    <w:rsid w:val="008C7AB1"/>
    <w:rsid w:val="008D17E7"/>
    <w:rsid w:val="008D2D30"/>
    <w:rsid w:val="008D30E5"/>
    <w:rsid w:val="008D345D"/>
    <w:rsid w:val="008D3D5B"/>
    <w:rsid w:val="008D50FB"/>
    <w:rsid w:val="008D680C"/>
    <w:rsid w:val="008D7FA9"/>
    <w:rsid w:val="008E09A6"/>
    <w:rsid w:val="008E2E27"/>
    <w:rsid w:val="008E3292"/>
    <w:rsid w:val="008E4694"/>
    <w:rsid w:val="008E4C25"/>
    <w:rsid w:val="008E688F"/>
    <w:rsid w:val="008E74CB"/>
    <w:rsid w:val="008E75AE"/>
    <w:rsid w:val="008F33D7"/>
    <w:rsid w:val="008F3CEE"/>
    <w:rsid w:val="008F4077"/>
    <w:rsid w:val="008F6C48"/>
    <w:rsid w:val="008F7223"/>
    <w:rsid w:val="008F7DE7"/>
    <w:rsid w:val="0090046C"/>
    <w:rsid w:val="00901BDB"/>
    <w:rsid w:val="009024A3"/>
    <w:rsid w:val="009046CD"/>
    <w:rsid w:val="00905A72"/>
    <w:rsid w:val="00906779"/>
    <w:rsid w:val="00907C00"/>
    <w:rsid w:val="009100EE"/>
    <w:rsid w:val="00911AF9"/>
    <w:rsid w:val="0091281A"/>
    <w:rsid w:val="0091301E"/>
    <w:rsid w:val="009136B0"/>
    <w:rsid w:val="00915CF6"/>
    <w:rsid w:val="009160A4"/>
    <w:rsid w:val="0091706C"/>
    <w:rsid w:val="00920AFA"/>
    <w:rsid w:val="00922348"/>
    <w:rsid w:val="00926183"/>
    <w:rsid w:val="00926AD9"/>
    <w:rsid w:val="00930196"/>
    <w:rsid w:val="009303D0"/>
    <w:rsid w:val="0093103D"/>
    <w:rsid w:val="009317F2"/>
    <w:rsid w:val="00932271"/>
    <w:rsid w:val="00934617"/>
    <w:rsid w:val="00935988"/>
    <w:rsid w:val="0093648A"/>
    <w:rsid w:val="00936E57"/>
    <w:rsid w:val="0093718F"/>
    <w:rsid w:val="00937AAD"/>
    <w:rsid w:val="009422A5"/>
    <w:rsid w:val="00942977"/>
    <w:rsid w:val="00950EF6"/>
    <w:rsid w:val="00951110"/>
    <w:rsid w:val="00953736"/>
    <w:rsid w:val="00954ABB"/>
    <w:rsid w:val="00956CBA"/>
    <w:rsid w:val="00957102"/>
    <w:rsid w:val="009574A8"/>
    <w:rsid w:val="00957AEB"/>
    <w:rsid w:val="00960D25"/>
    <w:rsid w:val="0096103C"/>
    <w:rsid w:val="009616D8"/>
    <w:rsid w:val="009623F8"/>
    <w:rsid w:val="009629A7"/>
    <w:rsid w:val="009633EA"/>
    <w:rsid w:val="00963D98"/>
    <w:rsid w:val="009645E8"/>
    <w:rsid w:val="0096503A"/>
    <w:rsid w:val="009666EE"/>
    <w:rsid w:val="00966ACF"/>
    <w:rsid w:val="00967BDF"/>
    <w:rsid w:val="009707DE"/>
    <w:rsid w:val="0097154C"/>
    <w:rsid w:val="00972059"/>
    <w:rsid w:val="00973778"/>
    <w:rsid w:val="0097439D"/>
    <w:rsid w:val="00974D2E"/>
    <w:rsid w:val="00976B23"/>
    <w:rsid w:val="00980DD1"/>
    <w:rsid w:val="009817D6"/>
    <w:rsid w:val="00984244"/>
    <w:rsid w:val="00985342"/>
    <w:rsid w:val="0098700F"/>
    <w:rsid w:val="009907A6"/>
    <w:rsid w:val="00993064"/>
    <w:rsid w:val="009A09A1"/>
    <w:rsid w:val="009A1FC9"/>
    <w:rsid w:val="009A2167"/>
    <w:rsid w:val="009A3409"/>
    <w:rsid w:val="009A5637"/>
    <w:rsid w:val="009A6A8A"/>
    <w:rsid w:val="009A74FB"/>
    <w:rsid w:val="009A7E12"/>
    <w:rsid w:val="009B1584"/>
    <w:rsid w:val="009B2D25"/>
    <w:rsid w:val="009B300B"/>
    <w:rsid w:val="009B3E7C"/>
    <w:rsid w:val="009B5892"/>
    <w:rsid w:val="009C0EFC"/>
    <w:rsid w:val="009C13B2"/>
    <w:rsid w:val="009C1550"/>
    <w:rsid w:val="009C1B27"/>
    <w:rsid w:val="009C21ED"/>
    <w:rsid w:val="009C238A"/>
    <w:rsid w:val="009C3294"/>
    <w:rsid w:val="009C3925"/>
    <w:rsid w:val="009C4C7C"/>
    <w:rsid w:val="009C79C7"/>
    <w:rsid w:val="009D0DF2"/>
    <w:rsid w:val="009D112D"/>
    <w:rsid w:val="009D1AB2"/>
    <w:rsid w:val="009D3959"/>
    <w:rsid w:val="009D6F7C"/>
    <w:rsid w:val="009E0631"/>
    <w:rsid w:val="009E1BFE"/>
    <w:rsid w:val="009E2392"/>
    <w:rsid w:val="009E31B6"/>
    <w:rsid w:val="009E344F"/>
    <w:rsid w:val="009E432B"/>
    <w:rsid w:val="009E526D"/>
    <w:rsid w:val="009E60F6"/>
    <w:rsid w:val="009E6B48"/>
    <w:rsid w:val="009E7A6F"/>
    <w:rsid w:val="009F0376"/>
    <w:rsid w:val="009F24C8"/>
    <w:rsid w:val="009F28F3"/>
    <w:rsid w:val="009F4A35"/>
    <w:rsid w:val="009F4E4E"/>
    <w:rsid w:val="009F585A"/>
    <w:rsid w:val="009F5B0B"/>
    <w:rsid w:val="009F7030"/>
    <w:rsid w:val="009F747B"/>
    <w:rsid w:val="009F7C91"/>
    <w:rsid w:val="00A05424"/>
    <w:rsid w:val="00A05E91"/>
    <w:rsid w:val="00A05EC8"/>
    <w:rsid w:val="00A069C7"/>
    <w:rsid w:val="00A06E8C"/>
    <w:rsid w:val="00A07104"/>
    <w:rsid w:val="00A07BF0"/>
    <w:rsid w:val="00A126A3"/>
    <w:rsid w:val="00A135CE"/>
    <w:rsid w:val="00A15B9D"/>
    <w:rsid w:val="00A17146"/>
    <w:rsid w:val="00A171E0"/>
    <w:rsid w:val="00A20D01"/>
    <w:rsid w:val="00A20FB1"/>
    <w:rsid w:val="00A23315"/>
    <w:rsid w:val="00A23426"/>
    <w:rsid w:val="00A235DD"/>
    <w:rsid w:val="00A25064"/>
    <w:rsid w:val="00A25968"/>
    <w:rsid w:val="00A25C83"/>
    <w:rsid w:val="00A269F1"/>
    <w:rsid w:val="00A27884"/>
    <w:rsid w:val="00A31443"/>
    <w:rsid w:val="00A321AC"/>
    <w:rsid w:val="00A32517"/>
    <w:rsid w:val="00A333D6"/>
    <w:rsid w:val="00A33AA9"/>
    <w:rsid w:val="00A33B59"/>
    <w:rsid w:val="00A34336"/>
    <w:rsid w:val="00A34AC5"/>
    <w:rsid w:val="00A34BA1"/>
    <w:rsid w:val="00A359B4"/>
    <w:rsid w:val="00A35A9E"/>
    <w:rsid w:val="00A36941"/>
    <w:rsid w:val="00A405BC"/>
    <w:rsid w:val="00A40701"/>
    <w:rsid w:val="00A40E63"/>
    <w:rsid w:val="00A425B0"/>
    <w:rsid w:val="00A437A2"/>
    <w:rsid w:val="00A44AF0"/>
    <w:rsid w:val="00A50734"/>
    <w:rsid w:val="00A51449"/>
    <w:rsid w:val="00A5243F"/>
    <w:rsid w:val="00A52531"/>
    <w:rsid w:val="00A52992"/>
    <w:rsid w:val="00A530D1"/>
    <w:rsid w:val="00A563B0"/>
    <w:rsid w:val="00A56574"/>
    <w:rsid w:val="00A6028B"/>
    <w:rsid w:val="00A609F0"/>
    <w:rsid w:val="00A61521"/>
    <w:rsid w:val="00A61EE2"/>
    <w:rsid w:val="00A627EE"/>
    <w:rsid w:val="00A62E0B"/>
    <w:rsid w:val="00A62F3F"/>
    <w:rsid w:val="00A63853"/>
    <w:rsid w:val="00A63896"/>
    <w:rsid w:val="00A63DED"/>
    <w:rsid w:val="00A662D8"/>
    <w:rsid w:val="00A669A7"/>
    <w:rsid w:val="00A67BBF"/>
    <w:rsid w:val="00A67E89"/>
    <w:rsid w:val="00A71821"/>
    <w:rsid w:val="00A72C8D"/>
    <w:rsid w:val="00A7364F"/>
    <w:rsid w:val="00A740EF"/>
    <w:rsid w:val="00A74139"/>
    <w:rsid w:val="00A74F8A"/>
    <w:rsid w:val="00A75413"/>
    <w:rsid w:val="00A7630F"/>
    <w:rsid w:val="00A7683D"/>
    <w:rsid w:val="00A76EC1"/>
    <w:rsid w:val="00A772F8"/>
    <w:rsid w:val="00A7768A"/>
    <w:rsid w:val="00A825FD"/>
    <w:rsid w:val="00A84BA3"/>
    <w:rsid w:val="00A84E54"/>
    <w:rsid w:val="00A84E87"/>
    <w:rsid w:val="00A8747C"/>
    <w:rsid w:val="00A928EA"/>
    <w:rsid w:val="00A932C6"/>
    <w:rsid w:val="00A95745"/>
    <w:rsid w:val="00A95C61"/>
    <w:rsid w:val="00A96029"/>
    <w:rsid w:val="00A970B2"/>
    <w:rsid w:val="00A973A4"/>
    <w:rsid w:val="00A97CFD"/>
    <w:rsid w:val="00AA01A7"/>
    <w:rsid w:val="00AA1375"/>
    <w:rsid w:val="00AA1D54"/>
    <w:rsid w:val="00AA3EC7"/>
    <w:rsid w:val="00AA499F"/>
    <w:rsid w:val="00AA4B41"/>
    <w:rsid w:val="00AA4BAF"/>
    <w:rsid w:val="00AA4D1F"/>
    <w:rsid w:val="00AA5F25"/>
    <w:rsid w:val="00AA6499"/>
    <w:rsid w:val="00AA6CA3"/>
    <w:rsid w:val="00AA7774"/>
    <w:rsid w:val="00AB00A1"/>
    <w:rsid w:val="00AB1C65"/>
    <w:rsid w:val="00AB32E9"/>
    <w:rsid w:val="00AB3989"/>
    <w:rsid w:val="00AB418A"/>
    <w:rsid w:val="00AB4F98"/>
    <w:rsid w:val="00AB6649"/>
    <w:rsid w:val="00AB7C27"/>
    <w:rsid w:val="00AC2C13"/>
    <w:rsid w:val="00AC3C6C"/>
    <w:rsid w:val="00AC4DB1"/>
    <w:rsid w:val="00AC58EA"/>
    <w:rsid w:val="00AC5CE2"/>
    <w:rsid w:val="00AC6D67"/>
    <w:rsid w:val="00AC7F04"/>
    <w:rsid w:val="00AD2388"/>
    <w:rsid w:val="00AD29B6"/>
    <w:rsid w:val="00AD2B95"/>
    <w:rsid w:val="00AD3195"/>
    <w:rsid w:val="00AD3CAB"/>
    <w:rsid w:val="00AD41BD"/>
    <w:rsid w:val="00AD4F36"/>
    <w:rsid w:val="00AD55DC"/>
    <w:rsid w:val="00AD6499"/>
    <w:rsid w:val="00AD6531"/>
    <w:rsid w:val="00AD6957"/>
    <w:rsid w:val="00AE07F2"/>
    <w:rsid w:val="00AE0BB9"/>
    <w:rsid w:val="00AE1587"/>
    <w:rsid w:val="00AE29E5"/>
    <w:rsid w:val="00AE36EC"/>
    <w:rsid w:val="00AE6C59"/>
    <w:rsid w:val="00AE7204"/>
    <w:rsid w:val="00AE73C9"/>
    <w:rsid w:val="00AE7E16"/>
    <w:rsid w:val="00AF28B9"/>
    <w:rsid w:val="00AF3E6B"/>
    <w:rsid w:val="00AF52E8"/>
    <w:rsid w:val="00AF61F1"/>
    <w:rsid w:val="00AF77D5"/>
    <w:rsid w:val="00B024B2"/>
    <w:rsid w:val="00B026A7"/>
    <w:rsid w:val="00B03653"/>
    <w:rsid w:val="00B0436A"/>
    <w:rsid w:val="00B05095"/>
    <w:rsid w:val="00B05D43"/>
    <w:rsid w:val="00B0661A"/>
    <w:rsid w:val="00B071BC"/>
    <w:rsid w:val="00B07FE6"/>
    <w:rsid w:val="00B11544"/>
    <w:rsid w:val="00B1294A"/>
    <w:rsid w:val="00B13479"/>
    <w:rsid w:val="00B13F04"/>
    <w:rsid w:val="00B15321"/>
    <w:rsid w:val="00B16630"/>
    <w:rsid w:val="00B16C8A"/>
    <w:rsid w:val="00B17107"/>
    <w:rsid w:val="00B1723B"/>
    <w:rsid w:val="00B17AFE"/>
    <w:rsid w:val="00B20DD7"/>
    <w:rsid w:val="00B21209"/>
    <w:rsid w:val="00B220C5"/>
    <w:rsid w:val="00B224E7"/>
    <w:rsid w:val="00B237A9"/>
    <w:rsid w:val="00B24265"/>
    <w:rsid w:val="00B2486B"/>
    <w:rsid w:val="00B25E39"/>
    <w:rsid w:val="00B2746B"/>
    <w:rsid w:val="00B3012E"/>
    <w:rsid w:val="00B31197"/>
    <w:rsid w:val="00B32040"/>
    <w:rsid w:val="00B32DF5"/>
    <w:rsid w:val="00B36CE9"/>
    <w:rsid w:val="00B37005"/>
    <w:rsid w:val="00B374F9"/>
    <w:rsid w:val="00B40B66"/>
    <w:rsid w:val="00B44557"/>
    <w:rsid w:val="00B4501A"/>
    <w:rsid w:val="00B46290"/>
    <w:rsid w:val="00B4781B"/>
    <w:rsid w:val="00B47DFC"/>
    <w:rsid w:val="00B509F2"/>
    <w:rsid w:val="00B50D65"/>
    <w:rsid w:val="00B510E7"/>
    <w:rsid w:val="00B52D12"/>
    <w:rsid w:val="00B55824"/>
    <w:rsid w:val="00B5610A"/>
    <w:rsid w:val="00B5684F"/>
    <w:rsid w:val="00B57BA8"/>
    <w:rsid w:val="00B57BC2"/>
    <w:rsid w:val="00B57DE1"/>
    <w:rsid w:val="00B60AE8"/>
    <w:rsid w:val="00B6293E"/>
    <w:rsid w:val="00B62C32"/>
    <w:rsid w:val="00B6317A"/>
    <w:rsid w:val="00B63CC6"/>
    <w:rsid w:val="00B64CFC"/>
    <w:rsid w:val="00B65514"/>
    <w:rsid w:val="00B66963"/>
    <w:rsid w:val="00B67AC2"/>
    <w:rsid w:val="00B70276"/>
    <w:rsid w:val="00B76043"/>
    <w:rsid w:val="00B7614B"/>
    <w:rsid w:val="00B762CD"/>
    <w:rsid w:val="00B763F2"/>
    <w:rsid w:val="00B821DC"/>
    <w:rsid w:val="00B82AE0"/>
    <w:rsid w:val="00B82DC3"/>
    <w:rsid w:val="00B830C9"/>
    <w:rsid w:val="00B87672"/>
    <w:rsid w:val="00B93538"/>
    <w:rsid w:val="00B93FB3"/>
    <w:rsid w:val="00B94032"/>
    <w:rsid w:val="00B94269"/>
    <w:rsid w:val="00B9612D"/>
    <w:rsid w:val="00B96508"/>
    <w:rsid w:val="00B97471"/>
    <w:rsid w:val="00B97737"/>
    <w:rsid w:val="00BA186C"/>
    <w:rsid w:val="00BA22DA"/>
    <w:rsid w:val="00BA2958"/>
    <w:rsid w:val="00BA455C"/>
    <w:rsid w:val="00BA455F"/>
    <w:rsid w:val="00BA4E3E"/>
    <w:rsid w:val="00BA68DE"/>
    <w:rsid w:val="00BA7087"/>
    <w:rsid w:val="00BA71C2"/>
    <w:rsid w:val="00BA7271"/>
    <w:rsid w:val="00BB07FA"/>
    <w:rsid w:val="00BB0E3F"/>
    <w:rsid w:val="00BB3A1C"/>
    <w:rsid w:val="00BB543C"/>
    <w:rsid w:val="00BB6016"/>
    <w:rsid w:val="00BB7211"/>
    <w:rsid w:val="00BB7E97"/>
    <w:rsid w:val="00BC191D"/>
    <w:rsid w:val="00BC3133"/>
    <w:rsid w:val="00BC36A7"/>
    <w:rsid w:val="00BC4075"/>
    <w:rsid w:val="00BC6579"/>
    <w:rsid w:val="00BC65A0"/>
    <w:rsid w:val="00BC687E"/>
    <w:rsid w:val="00BC7184"/>
    <w:rsid w:val="00BC734B"/>
    <w:rsid w:val="00BC7788"/>
    <w:rsid w:val="00BD132A"/>
    <w:rsid w:val="00BD1E54"/>
    <w:rsid w:val="00BD29FB"/>
    <w:rsid w:val="00BD3871"/>
    <w:rsid w:val="00BD4FB2"/>
    <w:rsid w:val="00BD5947"/>
    <w:rsid w:val="00BD7E40"/>
    <w:rsid w:val="00BE0F99"/>
    <w:rsid w:val="00BE28FD"/>
    <w:rsid w:val="00BE3397"/>
    <w:rsid w:val="00BE3DEB"/>
    <w:rsid w:val="00BE3EA0"/>
    <w:rsid w:val="00BE60C6"/>
    <w:rsid w:val="00BE6633"/>
    <w:rsid w:val="00BE6792"/>
    <w:rsid w:val="00BF0A91"/>
    <w:rsid w:val="00BF0B8E"/>
    <w:rsid w:val="00BF268E"/>
    <w:rsid w:val="00BF27A2"/>
    <w:rsid w:val="00BF2A5F"/>
    <w:rsid w:val="00BF2D9D"/>
    <w:rsid w:val="00BF2E20"/>
    <w:rsid w:val="00BF2EAF"/>
    <w:rsid w:val="00BF3426"/>
    <w:rsid w:val="00BF3441"/>
    <w:rsid w:val="00BF349D"/>
    <w:rsid w:val="00BF3611"/>
    <w:rsid w:val="00BF3BEE"/>
    <w:rsid w:val="00BF3D7A"/>
    <w:rsid w:val="00BF3ED8"/>
    <w:rsid w:val="00BF490E"/>
    <w:rsid w:val="00BF4F07"/>
    <w:rsid w:val="00BF5FD6"/>
    <w:rsid w:val="00BF60EA"/>
    <w:rsid w:val="00BF62BC"/>
    <w:rsid w:val="00BF66E4"/>
    <w:rsid w:val="00BF6AC1"/>
    <w:rsid w:val="00BF704A"/>
    <w:rsid w:val="00C00D2E"/>
    <w:rsid w:val="00C028E2"/>
    <w:rsid w:val="00C03424"/>
    <w:rsid w:val="00C0349B"/>
    <w:rsid w:val="00C041DE"/>
    <w:rsid w:val="00C04EA6"/>
    <w:rsid w:val="00C078B5"/>
    <w:rsid w:val="00C11017"/>
    <w:rsid w:val="00C113F3"/>
    <w:rsid w:val="00C11EFB"/>
    <w:rsid w:val="00C1205D"/>
    <w:rsid w:val="00C124F8"/>
    <w:rsid w:val="00C12B4D"/>
    <w:rsid w:val="00C13635"/>
    <w:rsid w:val="00C15159"/>
    <w:rsid w:val="00C15AB8"/>
    <w:rsid w:val="00C17401"/>
    <w:rsid w:val="00C17BE5"/>
    <w:rsid w:val="00C20B0C"/>
    <w:rsid w:val="00C21C4F"/>
    <w:rsid w:val="00C22CBA"/>
    <w:rsid w:val="00C22D0C"/>
    <w:rsid w:val="00C23230"/>
    <w:rsid w:val="00C23F34"/>
    <w:rsid w:val="00C25E52"/>
    <w:rsid w:val="00C2668B"/>
    <w:rsid w:val="00C26922"/>
    <w:rsid w:val="00C27012"/>
    <w:rsid w:val="00C3180E"/>
    <w:rsid w:val="00C31AF7"/>
    <w:rsid w:val="00C32ADE"/>
    <w:rsid w:val="00C34525"/>
    <w:rsid w:val="00C34C84"/>
    <w:rsid w:val="00C35B2D"/>
    <w:rsid w:val="00C36BF4"/>
    <w:rsid w:val="00C3706F"/>
    <w:rsid w:val="00C4073C"/>
    <w:rsid w:val="00C407E2"/>
    <w:rsid w:val="00C42E36"/>
    <w:rsid w:val="00C44540"/>
    <w:rsid w:val="00C467BF"/>
    <w:rsid w:val="00C467D7"/>
    <w:rsid w:val="00C470EE"/>
    <w:rsid w:val="00C5039E"/>
    <w:rsid w:val="00C50881"/>
    <w:rsid w:val="00C542AC"/>
    <w:rsid w:val="00C560A4"/>
    <w:rsid w:val="00C57E7A"/>
    <w:rsid w:val="00C60315"/>
    <w:rsid w:val="00C6185A"/>
    <w:rsid w:val="00C62836"/>
    <w:rsid w:val="00C62968"/>
    <w:rsid w:val="00C63D6F"/>
    <w:rsid w:val="00C65456"/>
    <w:rsid w:val="00C700B8"/>
    <w:rsid w:val="00C71366"/>
    <w:rsid w:val="00C71C2B"/>
    <w:rsid w:val="00C731EB"/>
    <w:rsid w:val="00C73410"/>
    <w:rsid w:val="00C7414D"/>
    <w:rsid w:val="00C7415D"/>
    <w:rsid w:val="00C7415F"/>
    <w:rsid w:val="00C81545"/>
    <w:rsid w:val="00C82155"/>
    <w:rsid w:val="00C82814"/>
    <w:rsid w:val="00C8601D"/>
    <w:rsid w:val="00C9195A"/>
    <w:rsid w:val="00C924FA"/>
    <w:rsid w:val="00C93916"/>
    <w:rsid w:val="00C94520"/>
    <w:rsid w:val="00C9505C"/>
    <w:rsid w:val="00C95DE7"/>
    <w:rsid w:val="00C9620C"/>
    <w:rsid w:val="00C976DA"/>
    <w:rsid w:val="00CA09B8"/>
    <w:rsid w:val="00CA1A89"/>
    <w:rsid w:val="00CA2A17"/>
    <w:rsid w:val="00CA3953"/>
    <w:rsid w:val="00CA3C93"/>
    <w:rsid w:val="00CA46AB"/>
    <w:rsid w:val="00CA5271"/>
    <w:rsid w:val="00CB0E3B"/>
    <w:rsid w:val="00CB1ACC"/>
    <w:rsid w:val="00CB1C84"/>
    <w:rsid w:val="00CB2C4C"/>
    <w:rsid w:val="00CB2D2E"/>
    <w:rsid w:val="00CB36BA"/>
    <w:rsid w:val="00CB3D24"/>
    <w:rsid w:val="00CB7FDA"/>
    <w:rsid w:val="00CC09E9"/>
    <w:rsid w:val="00CC1F6E"/>
    <w:rsid w:val="00CC3F87"/>
    <w:rsid w:val="00CC4019"/>
    <w:rsid w:val="00CC44AC"/>
    <w:rsid w:val="00CC4865"/>
    <w:rsid w:val="00CC50E3"/>
    <w:rsid w:val="00CC6C31"/>
    <w:rsid w:val="00CD18BC"/>
    <w:rsid w:val="00CD1B96"/>
    <w:rsid w:val="00CD1DE9"/>
    <w:rsid w:val="00CD318E"/>
    <w:rsid w:val="00CD3E95"/>
    <w:rsid w:val="00CD5546"/>
    <w:rsid w:val="00CD55DF"/>
    <w:rsid w:val="00CD5867"/>
    <w:rsid w:val="00CD73EF"/>
    <w:rsid w:val="00CD7AB4"/>
    <w:rsid w:val="00CE0589"/>
    <w:rsid w:val="00CE1671"/>
    <w:rsid w:val="00CE1B15"/>
    <w:rsid w:val="00CE206F"/>
    <w:rsid w:val="00CE2B55"/>
    <w:rsid w:val="00CE34C8"/>
    <w:rsid w:val="00CE3691"/>
    <w:rsid w:val="00CE3B21"/>
    <w:rsid w:val="00CE5D70"/>
    <w:rsid w:val="00CE6361"/>
    <w:rsid w:val="00CE7C2D"/>
    <w:rsid w:val="00CE7DD1"/>
    <w:rsid w:val="00CF02F2"/>
    <w:rsid w:val="00CF06C0"/>
    <w:rsid w:val="00CF0931"/>
    <w:rsid w:val="00CF1B40"/>
    <w:rsid w:val="00CF367B"/>
    <w:rsid w:val="00CF3BC0"/>
    <w:rsid w:val="00CF3DAB"/>
    <w:rsid w:val="00CF5487"/>
    <w:rsid w:val="00CF5B11"/>
    <w:rsid w:val="00CF79DD"/>
    <w:rsid w:val="00CF7FAA"/>
    <w:rsid w:val="00D000CD"/>
    <w:rsid w:val="00D0257D"/>
    <w:rsid w:val="00D02B01"/>
    <w:rsid w:val="00D02B5E"/>
    <w:rsid w:val="00D03022"/>
    <w:rsid w:val="00D05070"/>
    <w:rsid w:val="00D05F9B"/>
    <w:rsid w:val="00D069BC"/>
    <w:rsid w:val="00D10123"/>
    <w:rsid w:val="00D12004"/>
    <w:rsid w:val="00D14455"/>
    <w:rsid w:val="00D15020"/>
    <w:rsid w:val="00D15EA8"/>
    <w:rsid w:val="00D17B92"/>
    <w:rsid w:val="00D21974"/>
    <w:rsid w:val="00D22F91"/>
    <w:rsid w:val="00D23324"/>
    <w:rsid w:val="00D23ADD"/>
    <w:rsid w:val="00D244D3"/>
    <w:rsid w:val="00D24917"/>
    <w:rsid w:val="00D24CD6"/>
    <w:rsid w:val="00D266F4"/>
    <w:rsid w:val="00D30A94"/>
    <w:rsid w:val="00D30C15"/>
    <w:rsid w:val="00D31A4F"/>
    <w:rsid w:val="00D32219"/>
    <w:rsid w:val="00D325AB"/>
    <w:rsid w:val="00D34D39"/>
    <w:rsid w:val="00D34FD2"/>
    <w:rsid w:val="00D35961"/>
    <w:rsid w:val="00D35A53"/>
    <w:rsid w:val="00D36584"/>
    <w:rsid w:val="00D36710"/>
    <w:rsid w:val="00D36833"/>
    <w:rsid w:val="00D36DD7"/>
    <w:rsid w:val="00D406C3"/>
    <w:rsid w:val="00D416F6"/>
    <w:rsid w:val="00D44BA8"/>
    <w:rsid w:val="00D454BA"/>
    <w:rsid w:val="00D460EB"/>
    <w:rsid w:val="00D46425"/>
    <w:rsid w:val="00D46F17"/>
    <w:rsid w:val="00D4762E"/>
    <w:rsid w:val="00D521E2"/>
    <w:rsid w:val="00D52D76"/>
    <w:rsid w:val="00D53A70"/>
    <w:rsid w:val="00D56172"/>
    <w:rsid w:val="00D60C5D"/>
    <w:rsid w:val="00D612AD"/>
    <w:rsid w:val="00D618ED"/>
    <w:rsid w:val="00D631FE"/>
    <w:rsid w:val="00D6373C"/>
    <w:rsid w:val="00D63E2F"/>
    <w:rsid w:val="00D63E40"/>
    <w:rsid w:val="00D64002"/>
    <w:rsid w:val="00D644ED"/>
    <w:rsid w:val="00D645C5"/>
    <w:rsid w:val="00D6496D"/>
    <w:rsid w:val="00D67D1D"/>
    <w:rsid w:val="00D7106B"/>
    <w:rsid w:val="00D71C7A"/>
    <w:rsid w:val="00D72396"/>
    <w:rsid w:val="00D73580"/>
    <w:rsid w:val="00D73EC4"/>
    <w:rsid w:val="00D74089"/>
    <w:rsid w:val="00D75445"/>
    <w:rsid w:val="00D75ACA"/>
    <w:rsid w:val="00D75E20"/>
    <w:rsid w:val="00D81E91"/>
    <w:rsid w:val="00D8206B"/>
    <w:rsid w:val="00D85C39"/>
    <w:rsid w:val="00D8646D"/>
    <w:rsid w:val="00D8655A"/>
    <w:rsid w:val="00D86864"/>
    <w:rsid w:val="00D90A60"/>
    <w:rsid w:val="00D92332"/>
    <w:rsid w:val="00D92D89"/>
    <w:rsid w:val="00D9458C"/>
    <w:rsid w:val="00D96228"/>
    <w:rsid w:val="00D96D1C"/>
    <w:rsid w:val="00DA02F1"/>
    <w:rsid w:val="00DA098A"/>
    <w:rsid w:val="00DA3F9E"/>
    <w:rsid w:val="00DA48C7"/>
    <w:rsid w:val="00DA49B5"/>
    <w:rsid w:val="00DA62FE"/>
    <w:rsid w:val="00DA7616"/>
    <w:rsid w:val="00DA790A"/>
    <w:rsid w:val="00DA7A0D"/>
    <w:rsid w:val="00DB17E6"/>
    <w:rsid w:val="00DB2769"/>
    <w:rsid w:val="00DB2B32"/>
    <w:rsid w:val="00DB2BEC"/>
    <w:rsid w:val="00DB3DBD"/>
    <w:rsid w:val="00DB47B4"/>
    <w:rsid w:val="00DB50C1"/>
    <w:rsid w:val="00DB5649"/>
    <w:rsid w:val="00DB68E5"/>
    <w:rsid w:val="00DC1CE2"/>
    <w:rsid w:val="00DC2153"/>
    <w:rsid w:val="00DC2BD3"/>
    <w:rsid w:val="00DC3741"/>
    <w:rsid w:val="00DC4527"/>
    <w:rsid w:val="00DD02BE"/>
    <w:rsid w:val="00DD1B5F"/>
    <w:rsid w:val="00DD23C2"/>
    <w:rsid w:val="00DD3E0C"/>
    <w:rsid w:val="00DD4212"/>
    <w:rsid w:val="00DD4A63"/>
    <w:rsid w:val="00DD5A06"/>
    <w:rsid w:val="00DD6FC1"/>
    <w:rsid w:val="00DE09E3"/>
    <w:rsid w:val="00DE0A90"/>
    <w:rsid w:val="00DE0C37"/>
    <w:rsid w:val="00DE2789"/>
    <w:rsid w:val="00DE2FC7"/>
    <w:rsid w:val="00DE3880"/>
    <w:rsid w:val="00DE77C7"/>
    <w:rsid w:val="00DF0E9B"/>
    <w:rsid w:val="00DF33E0"/>
    <w:rsid w:val="00DF3561"/>
    <w:rsid w:val="00DF3EF7"/>
    <w:rsid w:val="00DF4615"/>
    <w:rsid w:val="00DF52FD"/>
    <w:rsid w:val="00DF7DE5"/>
    <w:rsid w:val="00E0103A"/>
    <w:rsid w:val="00E015BD"/>
    <w:rsid w:val="00E01F06"/>
    <w:rsid w:val="00E0278F"/>
    <w:rsid w:val="00E04BEB"/>
    <w:rsid w:val="00E05898"/>
    <w:rsid w:val="00E07049"/>
    <w:rsid w:val="00E07845"/>
    <w:rsid w:val="00E1104A"/>
    <w:rsid w:val="00E125A4"/>
    <w:rsid w:val="00E1280E"/>
    <w:rsid w:val="00E157F6"/>
    <w:rsid w:val="00E15C70"/>
    <w:rsid w:val="00E1709B"/>
    <w:rsid w:val="00E178F2"/>
    <w:rsid w:val="00E17E77"/>
    <w:rsid w:val="00E22123"/>
    <w:rsid w:val="00E22744"/>
    <w:rsid w:val="00E25743"/>
    <w:rsid w:val="00E25DB9"/>
    <w:rsid w:val="00E25E4B"/>
    <w:rsid w:val="00E2636D"/>
    <w:rsid w:val="00E26C14"/>
    <w:rsid w:val="00E2744D"/>
    <w:rsid w:val="00E307A4"/>
    <w:rsid w:val="00E34595"/>
    <w:rsid w:val="00E36247"/>
    <w:rsid w:val="00E36787"/>
    <w:rsid w:val="00E37C4B"/>
    <w:rsid w:val="00E40BEB"/>
    <w:rsid w:val="00E40F8E"/>
    <w:rsid w:val="00E41E46"/>
    <w:rsid w:val="00E420C8"/>
    <w:rsid w:val="00E42220"/>
    <w:rsid w:val="00E428CE"/>
    <w:rsid w:val="00E43548"/>
    <w:rsid w:val="00E44562"/>
    <w:rsid w:val="00E44B7F"/>
    <w:rsid w:val="00E4532E"/>
    <w:rsid w:val="00E5181A"/>
    <w:rsid w:val="00E52755"/>
    <w:rsid w:val="00E53B50"/>
    <w:rsid w:val="00E56195"/>
    <w:rsid w:val="00E563BB"/>
    <w:rsid w:val="00E56EEC"/>
    <w:rsid w:val="00E57A97"/>
    <w:rsid w:val="00E57C4B"/>
    <w:rsid w:val="00E60431"/>
    <w:rsid w:val="00E62921"/>
    <w:rsid w:val="00E63851"/>
    <w:rsid w:val="00E644A6"/>
    <w:rsid w:val="00E662CC"/>
    <w:rsid w:val="00E6756B"/>
    <w:rsid w:val="00E72899"/>
    <w:rsid w:val="00E731E5"/>
    <w:rsid w:val="00E73781"/>
    <w:rsid w:val="00E7451B"/>
    <w:rsid w:val="00E76B64"/>
    <w:rsid w:val="00E77A9C"/>
    <w:rsid w:val="00E81080"/>
    <w:rsid w:val="00E83650"/>
    <w:rsid w:val="00E83BB1"/>
    <w:rsid w:val="00E841B9"/>
    <w:rsid w:val="00E85218"/>
    <w:rsid w:val="00E85360"/>
    <w:rsid w:val="00E85C2A"/>
    <w:rsid w:val="00E86240"/>
    <w:rsid w:val="00E91199"/>
    <w:rsid w:val="00E9174B"/>
    <w:rsid w:val="00E9182E"/>
    <w:rsid w:val="00E92FCC"/>
    <w:rsid w:val="00E93460"/>
    <w:rsid w:val="00E9379A"/>
    <w:rsid w:val="00E9595C"/>
    <w:rsid w:val="00E97DC5"/>
    <w:rsid w:val="00E97F26"/>
    <w:rsid w:val="00EA179A"/>
    <w:rsid w:val="00EA4318"/>
    <w:rsid w:val="00EA6AB6"/>
    <w:rsid w:val="00EA6F56"/>
    <w:rsid w:val="00EA7C6D"/>
    <w:rsid w:val="00EB26E6"/>
    <w:rsid w:val="00EB3279"/>
    <w:rsid w:val="00EB3A63"/>
    <w:rsid w:val="00EB552C"/>
    <w:rsid w:val="00EB76C8"/>
    <w:rsid w:val="00EB797D"/>
    <w:rsid w:val="00EB7DDD"/>
    <w:rsid w:val="00EC0445"/>
    <w:rsid w:val="00EC0671"/>
    <w:rsid w:val="00EC0A30"/>
    <w:rsid w:val="00EC23C2"/>
    <w:rsid w:val="00EC33D6"/>
    <w:rsid w:val="00EC3585"/>
    <w:rsid w:val="00EC3A9D"/>
    <w:rsid w:val="00EC4054"/>
    <w:rsid w:val="00EC497F"/>
    <w:rsid w:val="00EC54CF"/>
    <w:rsid w:val="00EC6DF6"/>
    <w:rsid w:val="00EC7401"/>
    <w:rsid w:val="00EC79B8"/>
    <w:rsid w:val="00ED29A6"/>
    <w:rsid w:val="00ED36B1"/>
    <w:rsid w:val="00ED37EA"/>
    <w:rsid w:val="00ED398C"/>
    <w:rsid w:val="00ED51E1"/>
    <w:rsid w:val="00ED6DFB"/>
    <w:rsid w:val="00EE0329"/>
    <w:rsid w:val="00EE0742"/>
    <w:rsid w:val="00EE1209"/>
    <w:rsid w:val="00EE2490"/>
    <w:rsid w:val="00EE3ABE"/>
    <w:rsid w:val="00EE51AF"/>
    <w:rsid w:val="00EE6CB4"/>
    <w:rsid w:val="00EE6FFC"/>
    <w:rsid w:val="00EE7C34"/>
    <w:rsid w:val="00EF2738"/>
    <w:rsid w:val="00EF3354"/>
    <w:rsid w:val="00EF44E4"/>
    <w:rsid w:val="00EF4CB4"/>
    <w:rsid w:val="00F01EC2"/>
    <w:rsid w:val="00F01FA0"/>
    <w:rsid w:val="00F0552A"/>
    <w:rsid w:val="00F0587D"/>
    <w:rsid w:val="00F062BA"/>
    <w:rsid w:val="00F065C2"/>
    <w:rsid w:val="00F06E67"/>
    <w:rsid w:val="00F077F5"/>
    <w:rsid w:val="00F10227"/>
    <w:rsid w:val="00F12C54"/>
    <w:rsid w:val="00F12E41"/>
    <w:rsid w:val="00F16D8F"/>
    <w:rsid w:val="00F16D98"/>
    <w:rsid w:val="00F17C49"/>
    <w:rsid w:val="00F20E7A"/>
    <w:rsid w:val="00F21103"/>
    <w:rsid w:val="00F23302"/>
    <w:rsid w:val="00F23634"/>
    <w:rsid w:val="00F24894"/>
    <w:rsid w:val="00F24A14"/>
    <w:rsid w:val="00F258B2"/>
    <w:rsid w:val="00F25A11"/>
    <w:rsid w:val="00F25C46"/>
    <w:rsid w:val="00F26CB0"/>
    <w:rsid w:val="00F31270"/>
    <w:rsid w:val="00F3365E"/>
    <w:rsid w:val="00F3373E"/>
    <w:rsid w:val="00F34CA2"/>
    <w:rsid w:val="00F37DF4"/>
    <w:rsid w:val="00F416F1"/>
    <w:rsid w:val="00F41AA5"/>
    <w:rsid w:val="00F42975"/>
    <w:rsid w:val="00F45B81"/>
    <w:rsid w:val="00F471B4"/>
    <w:rsid w:val="00F53340"/>
    <w:rsid w:val="00F5339F"/>
    <w:rsid w:val="00F53576"/>
    <w:rsid w:val="00F56967"/>
    <w:rsid w:val="00F56D32"/>
    <w:rsid w:val="00F5774C"/>
    <w:rsid w:val="00F6043D"/>
    <w:rsid w:val="00F607D8"/>
    <w:rsid w:val="00F60EBB"/>
    <w:rsid w:val="00F62C43"/>
    <w:rsid w:val="00F64861"/>
    <w:rsid w:val="00F65683"/>
    <w:rsid w:val="00F673F9"/>
    <w:rsid w:val="00F7081C"/>
    <w:rsid w:val="00F7127B"/>
    <w:rsid w:val="00F72BB1"/>
    <w:rsid w:val="00F74DC1"/>
    <w:rsid w:val="00F75FF0"/>
    <w:rsid w:val="00F76FCD"/>
    <w:rsid w:val="00F80D1C"/>
    <w:rsid w:val="00F82DC7"/>
    <w:rsid w:val="00F8419F"/>
    <w:rsid w:val="00F86F1A"/>
    <w:rsid w:val="00F91259"/>
    <w:rsid w:val="00F9283C"/>
    <w:rsid w:val="00F9286A"/>
    <w:rsid w:val="00F95CE2"/>
    <w:rsid w:val="00F96C7B"/>
    <w:rsid w:val="00F96DB5"/>
    <w:rsid w:val="00F97BC9"/>
    <w:rsid w:val="00FA0F81"/>
    <w:rsid w:val="00FA16AA"/>
    <w:rsid w:val="00FA2EDC"/>
    <w:rsid w:val="00FA314A"/>
    <w:rsid w:val="00FA442C"/>
    <w:rsid w:val="00FA456F"/>
    <w:rsid w:val="00FA488A"/>
    <w:rsid w:val="00FA540B"/>
    <w:rsid w:val="00FA59DD"/>
    <w:rsid w:val="00FA6251"/>
    <w:rsid w:val="00FA62E9"/>
    <w:rsid w:val="00FB1CD8"/>
    <w:rsid w:val="00FB1D89"/>
    <w:rsid w:val="00FB202F"/>
    <w:rsid w:val="00FB20C6"/>
    <w:rsid w:val="00FB4D3E"/>
    <w:rsid w:val="00FB6A9B"/>
    <w:rsid w:val="00FC0A06"/>
    <w:rsid w:val="00FC1D48"/>
    <w:rsid w:val="00FC2C1B"/>
    <w:rsid w:val="00FC4219"/>
    <w:rsid w:val="00FC5D66"/>
    <w:rsid w:val="00FC6E5E"/>
    <w:rsid w:val="00FC71BF"/>
    <w:rsid w:val="00FC7216"/>
    <w:rsid w:val="00FD0B4E"/>
    <w:rsid w:val="00FD0EB3"/>
    <w:rsid w:val="00FD2895"/>
    <w:rsid w:val="00FD3DA6"/>
    <w:rsid w:val="00FD4266"/>
    <w:rsid w:val="00FD7B3B"/>
    <w:rsid w:val="00FE04AD"/>
    <w:rsid w:val="00FE0B98"/>
    <w:rsid w:val="00FE2D7C"/>
    <w:rsid w:val="00FE2E80"/>
    <w:rsid w:val="00FE45A0"/>
    <w:rsid w:val="00FE5039"/>
    <w:rsid w:val="00FE7253"/>
    <w:rsid w:val="00FF01D0"/>
    <w:rsid w:val="00FF0B49"/>
    <w:rsid w:val="00FF1C79"/>
    <w:rsid w:val="00FF205C"/>
    <w:rsid w:val="00FF24A3"/>
    <w:rsid w:val="00FF2657"/>
    <w:rsid w:val="00FF3DDF"/>
    <w:rsid w:val="00FF58BE"/>
    <w:rsid w:val="00FF6CFE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18897"/>
  <w15:docId w15:val="{5B03E199-7870-4304-A38A-6909C27A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58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9B5892"/>
    <w:pPr>
      <w:keepNext/>
      <w:keepLines/>
      <w:numPr>
        <w:numId w:val="1"/>
      </w:numPr>
      <w:spacing w:before="480" w:after="0" w:line="240" w:lineRule="auto"/>
      <w:jc w:val="center"/>
      <w:outlineLvl w:val="0"/>
    </w:pPr>
    <w:rPr>
      <w:rFonts w:ascii="Helvetica" w:eastAsia="Times New Roman" w:hAnsi="Helvetica"/>
      <w:b/>
      <w:bCs/>
      <w:caps/>
      <w:color w:val="00B0F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F9286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qFormat/>
    <w:rsid w:val="00D71C7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085FE0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B5892"/>
    <w:rPr>
      <w:rFonts w:ascii="Symbol" w:hAnsi="Symbol"/>
    </w:rPr>
  </w:style>
  <w:style w:type="character" w:customStyle="1" w:styleId="WW8Num1z1">
    <w:name w:val="WW8Num1z1"/>
    <w:rsid w:val="009B5892"/>
    <w:rPr>
      <w:rFonts w:ascii="Courier New" w:hAnsi="Courier New" w:cs="Courier New"/>
    </w:rPr>
  </w:style>
  <w:style w:type="character" w:customStyle="1" w:styleId="WW8Num1z2">
    <w:name w:val="WW8Num1z2"/>
    <w:rsid w:val="009B5892"/>
    <w:rPr>
      <w:rFonts w:ascii="Wingdings" w:hAnsi="Wingdings"/>
    </w:rPr>
  </w:style>
  <w:style w:type="character" w:customStyle="1" w:styleId="WW8Num2z0">
    <w:name w:val="WW8Num2z0"/>
    <w:rsid w:val="009B5892"/>
    <w:rPr>
      <w:rFonts w:ascii="Symbol" w:hAnsi="Symbol"/>
    </w:rPr>
  </w:style>
  <w:style w:type="character" w:customStyle="1" w:styleId="WW8Num2z1">
    <w:name w:val="WW8Num2z1"/>
    <w:rsid w:val="009B5892"/>
    <w:rPr>
      <w:rFonts w:ascii="Courier New" w:hAnsi="Courier New" w:cs="Courier New"/>
    </w:rPr>
  </w:style>
  <w:style w:type="character" w:customStyle="1" w:styleId="WW8Num2z2">
    <w:name w:val="WW8Num2z2"/>
    <w:rsid w:val="009B5892"/>
    <w:rPr>
      <w:rFonts w:ascii="Wingdings" w:hAnsi="Wingdings"/>
    </w:rPr>
  </w:style>
  <w:style w:type="character" w:customStyle="1" w:styleId="WW8Num4z0">
    <w:name w:val="WW8Num4z0"/>
    <w:rsid w:val="009B5892"/>
    <w:rPr>
      <w:rFonts w:ascii="Symbol" w:hAnsi="Symbol"/>
    </w:rPr>
  </w:style>
  <w:style w:type="character" w:customStyle="1" w:styleId="WW8Num4z1">
    <w:name w:val="WW8Num4z1"/>
    <w:rsid w:val="009B5892"/>
    <w:rPr>
      <w:rFonts w:ascii="Courier New" w:hAnsi="Courier New" w:cs="Courier New"/>
    </w:rPr>
  </w:style>
  <w:style w:type="character" w:customStyle="1" w:styleId="WW8Num4z2">
    <w:name w:val="WW8Num4z2"/>
    <w:rsid w:val="009B5892"/>
    <w:rPr>
      <w:rFonts w:ascii="Wingdings" w:hAnsi="Wingdings"/>
    </w:rPr>
  </w:style>
  <w:style w:type="character" w:customStyle="1" w:styleId="WW8Num6z0">
    <w:name w:val="WW8Num6z0"/>
    <w:rsid w:val="009B5892"/>
    <w:rPr>
      <w:rFonts w:ascii="Symbol" w:hAnsi="Symbol"/>
    </w:rPr>
  </w:style>
  <w:style w:type="character" w:customStyle="1" w:styleId="WW8Num6z1">
    <w:name w:val="WW8Num6z1"/>
    <w:rsid w:val="009B5892"/>
    <w:rPr>
      <w:rFonts w:ascii="Courier New" w:hAnsi="Courier New" w:cs="Courier New"/>
    </w:rPr>
  </w:style>
  <w:style w:type="character" w:customStyle="1" w:styleId="WW8Num6z2">
    <w:name w:val="WW8Num6z2"/>
    <w:rsid w:val="009B5892"/>
    <w:rPr>
      <w:rFonts w:ascii="Wingdings" w:hAnsi="Wingdings"/>
    </w:rPr>
  </w:style>
  <w:style w:type="character" w:customStyle="1" w:styleId="WW8Num7z0">
    <w:name w:val="WW8Num7z0"/>
    <w:rsid w:val="009B5892"/>
    <w:rPr>
      <w:sz w:val="26"/>
      <w:szCs w:val="26"/>
    </w:rPr>
  </w:style>
  <w:style w:type="character" w:customStyle="1" w:styleId="WW8Num8z0">
    <w:name w:val="WW8Num8z0"/>
    <w:rsid w:val="009B5892"/>
    <w:rPr>
      <w:rFonts w:ascii="Symbol" w:hAnsi="Symbol"/>
    </w:rPr>
  </w:style>
  <w:style w:type="character" w:customStyle="1" w:styleId="WW8Num8z1">
    <w:name w:val="WW8Num8z1"/>
    <w:rsid w:val="009B5892"/>
    <w:rPr>
      <w:rFonts w:ascii="Courier New" w:hAnsi="Courier New" w:cs="Courier New"/>
    </w:rPr>
  </w:style>
  <w:style w:type="character" w:customStyle="1" w:styleId="WW8Num8z2">
    <w:name w:val="WW8Num8z2"/>
    <w:rsid w:val="009B5892"/>
    <w:rPr>
      <w:rFonts w:ascii="Wingdings" w:hAnsi="Wingdings"/>
    </w:rPr>
  </w:style>
  <w:style w:type="character" w:customStyle="1" w:styleId="WW8Num9z0">
    <w:name w:val="WW8Num9z0"/>
    <w:rsid w:val="009B5892"/>
    <w:rPr>
      <w:rFonts w:ascii="Symbol" w:hAnsi="Symbol"/>
    </w:rPr>
  </w:style>
  <w:style w:type="character" w:customStyle="1" w:styleId="WW8Num9z1">
    <w:name w:val="WW8Num9z1"/>
    <w:rsid w:val="009B5892"/>
    <w:rPr>
      <w:rFonts w:ascii="Courier New" w:hAnsi="Courier New" w:cs="Courier New"/>
    </w:rPr>
  </w:style>
  <w:style w:type="character" w:customStyle="1" w:styleId="WW8Num9z2">
    <w:name w:val="WW8Num9z2"/>
    <w:rsid w:val="009B5892"/>
    <w:rPr>
      <w:rFonts w:ascii="Wingdings" w:hAnsi="Wingdings"/>
    </w:rPr>
  </w:style>
  <w:style w:type="character" w:customStyle="1" w:styleId="WW8Num10z0">
    <w:name w:val="WW8Num10z0"/>
    <w:rsid w:val="009B5892"/>
    <w:rPr>
      <w:rFonts w:ascii="Symbol" w:hAnsi="Symbol"/>
    </w:rPr>
  </w:style>
  <w:style w:type="character" w:customStyle="1" w:styleId="WW8Num10z1">
    <w:name w:val="WW8Num10z1"/>
    <w:rsid w:val="009B5892"/>
    <w:rPr>
      <w:rFonts w:ascii="Courier New" w:hAnsi="Courier New" w:cs="Courier New"/>
    </w:rPr>
  </w:style>
  <w:style w:type="character" w:customStyle="1" w:styleId="WW8Num10z2">
    <w:name w:val="WW8Num10z2"/>
    <w:rsid w:val="009B5892"/>
    <w:rPr>
      <w:rFonts w:ascii="Wingdings" w:hAnsi="Wingdings"/>
    </w:rPr>
  </w:style>
  <w:style w:type="character" w:customStyle="1" w:styleId="WW8Num11z0">
    <w:name w:val="WW8Num11z0"/>
    <w:rsid w:val="009B5892"/>
    <w:rPr>
      <w:rFonts w:ascii="Symbol" w:hAnsi="Symbol"/>
    </w:rPr>
  </w:style>
  <w:style w:type="character" w:customStyle="1" w:styleId="WW8Num11z1">
    <w:name w:val="WW8Num11z1"/>
    <w:rsid w:val="009B5892"/>
    <w:rPr>
      <w:rFonts w:ascii="Courier New" w:hAnsi="Courier New" w:cs="Courier New"/>
    </w:rPr>
  </w:style>
  <w:style w:type="character" w:customStyle="1" w:styleId="WW8Num11z2">
    <w:name w:val="WW8Num11z2"/>
    <w:rsid w:val="009B5892"/>
    <w:rPr>
      <w:rFonts w:ascii="Wingdings" w:hAnsi="Wingdings"/>
    </w:rPr>
  </w:style>
  <w:style w:type="character" w:customStyle="1" w:styleId="WW8Num12z0">
    <w:name w:val="WW8Num12z0"/>
    <w:rsid w:val="009B5892"/>
    <w:rPr>
      <w:rFonts w:ascii="Wingdings" w:hAnsi="Wingdings"/>
    </w:rPr>
  </w:style>
  <w:style w:type="character" w:customStyle="1" w:styleId="WW8Num12z3">
    <w:name w:val="WW8Num12z3"/>
    <w:rsid w:val="009B5892"/>
    <w:rPr>
      <w:rFonts w:ascii="Symbol" w:hAnsi="Symbol"/>
    </w:rPr>
  </w:style>
  <w:style w:type="character" w:customStyle="1" w:styleId="WW8Num12z4">
    <w:name w:val="WW8Num12z4"/>
    <w:rsid w:val="009B5892"/>
    <w:rPr>
      <w:rFonts w:ascii="Courier New" w:hAnsi="Courier New" w:cs="Courier New"/>
    </w:rPr>
  </w:style>
  <w:style w:type="character" w:customStyle="1" w:styleId="WW8Num13z1">
    <w:name w:val="WW8Num13z1"/>
    <w:rsid w:val="009B5892"/>
    <w:rPr>
      <w:b/>
    </w:rPr>
  </w:style>
  <w:style w:type="character" w:customStyle="1" w:styleId="WW8Num13z3">
    <w:name w:val="WW8Num13z3"/>
    <w:rsid w:val="009B5892"/>
    <w:rPr>
      <w:rFonts w:ascii="Arial Narrow" w:eastAsia="Times New Roman" w:hAnsi="Arial Narrow" w:cs="Times New Roman"/>
    </w:rPr>
  </w:style>
  <w:style w:type="character" w:customStyle="1" w:styleId="WW8Num15z0">
    <w:name w:val="WW8Num15z0"/>
    <w:rsid w:val="009B5892"/>
    <w:rPr>
      <w:rFonts w:ascii="Symbol" w:hAnsi="Symbol"/>
    </w:rPr>
  </w:style>
  <w:style w:type="character" w:customStyle="1" w:styleId="WW8Num15z1">
    <w:name w:val="WW8Num15z1"/>
    <w:rsid w:val="009B5892"/>
    <w:rPr>
      <w:rFonts w:ascii="Courier New" w:hAnsi="Courier New" w:cs="Courier New"/>
    </w:rPr>
  </w:style>
  <w:style w:type="character" w:customStyle="1" w:styleId="WW8Num15z2">
    <w:name w:val="WW8Num15z2"/>
    <w:rsid w:val="009B5892"/>
    <w:rPr>
      <w:rFonts w:ascii="Wingdings" w:hAnsi="Wingdings"/>
    </w:rPr>
  </w:style>
  <w:style w:type="character" w:customStyle="1" w:styleId="WW8Num16z0">
    <w:name w:val="WW8Num16z0"/>
    <w:rsid w:val="009B5892"/>
    <w:rPr>
      <w:b w:val="0"/>
    </w:rPr>
  </w:style>
  <w:style w:type="character" w:customStyle="1" w:styleId="WW8Num17z0">
    <w:name w:val="WW8Num17z0"/>
    <w:rsid w:val="009B5892"/>
    <w:rPr>
      <w:rFonts w:ascii="Symbol" w:hAnsi="Symbol"/>
    </w:rPr>
  </w:style>
  <w:style w:type="character" w:customStyle="1" w:styleId="WW8Num17z1">
    <w:name w:val="WW8Num17z1"/>
    <w:rsid w:val="009B5892"/>
    <w:rPr>
      <w:rFonts w:ascii="Courier New" w:hAnsi="Courier New" w:cs="Courier New"/>
    </w:rPr>
  </w:style>
  <w:style w:type="character" w:customStyle="1" w:styleId="WW8Num17z2">
    <w:name w:val="WW8Num17z2"/>
    <w:rsid w:val="009B5892"/>
    <w:rPr>
      <w:rFonts w:ascii="Wingdings" w:hAnsi="Wingdings"/>
    </w:rPr>
  </w:style>
  <w:style w:type="character" w:customStyle="1" w:styleId="WW8Num18z0">
    <w:name w:val="WW8Num18z0"/>
    <w:rsid w:val="009B5892"/>
    <w:rPr>
      <w:sz w:val="26"/>
      <w:szCs w:val="26"/>
    </w:rPr>
  </w:style>
  <w:style w:type="character" w:customStyle="1" w:styleId="WW8Num20z0">
    <w:name w:val="WW8Num20z0"/>
    <w:rsid w:val="009B5892"/>
    <w:rPr>
      <w:rFonts w:ascii="Symbol" w:hAnsi="Symbol"/>
    </w:rPr>
  </w:style>
  <w:style w:type="character" w:customStyle="1" w:styleId="WW8Num20z1">
    <w:name w:val="WW8Num20z1"/>
    <w:rsid w:val="009B5892"/>
    <w:rPr>
      <w:rFonts w:ascii="Courier New" w:hAnsi="Courier New" w:cs="Courier New"/>
    </w:rPr>
  </w:style>
  <w:style w:type="character" w:customStyle="1" w:styleId="WW8Num20z2">
    <w:name w:val="WW8Num20z2"/>
    <w:rsid w:val="009B5892"/>
    <w:rPr>
      <w:rFonts w:ascii="Wingdings" w:hAnsi="Wingdings"/>
    </w:rPr>
  </w:style>
  <w:style w:type="character" w:customStyle="1" w:styleId="WW8Num21z0">
    <w:name w:val="WW8Num21z0"/>
    <w:rsid w:val="009B5892"/>
    <w:rPr>
      <w:rFonts w:ascii="Symbol" w:hAnsi="Symbol"/>
    </w:rPr>
  </w:style>
  <w:style w:type="character" w:customStyle="1" w:styleId="WW8Num21z1">
    <w:name w:val="WW8Num21z1"/>
    <w:rsid w:val="009B5892"/>
    <w:rPr>
      <w:rFonts w:ascii="Courier New" w:hAnsi="Courier New" w:cs="Courier New"/>
    </w:rPr>
  </w:style>
  <w:style w:type="character" w:customStyle="1" w:styleId="WW8Num21z2">
    <w:name w:val="WW8Num21z2"/>
    <w:rsid w:val="009B5892"/>
    <w:rPr>
      <w:rFonts w:ascii="Wingdings" w:hAnsi="Wingdings"/>
    </w:rPr>
  </w:style>
  <w:style w:type="character" w:customStyle="1" w:styleId="WW8Num24z0">
    <w:name w:val="WW8Num24z0"/>
    <w:rsid w:val="009B5892"/>
    <w:rPr>
      <w:rFonts w:ascii="Arial" w:eastAsia="Times New Roman" w:hAnsi="Arial" w:cs="Arial"/>
    </w:rPr>
  </w:style>
  <w:style w:type="character" w:customStyle="1" w:styleId="WW8Num24z1">
    <w:name w:val="WW8Num24z1"/>
    <w:rsid w:val="009B5892"/>
    <w:rPr>
      <w:rFonts w:ascii="Courier New" w:hAnsi="Courier New" w:cs="Courier New"/>
    </w:rPr>
  </w:style>
  <w:style w:type="character" w:customStyle="1" w:styleId="WW8Num24z2">
    <w:name w:val="WW8Num24z2"/>
    <w:rsid w:val="009B5892"/>
    <w:rPr>
      <w:rFonts w:ascii="Wingdings" w:hAnsi="Wingdings"/>
    </w:rPr>
  </w:style>
  <w:style w:type="character" w:customStyle="1" w:styleId="WW8Num24z3">
    <w:name w:val="WW8Num24z3"/>
    <w:rsid w:val="009B5892"/>
    <w:rPr>
      <w:rFonts w:ascii="Symbol" w:hAnsi="Symbol"/>
    </w:rPr>
  </w:style>
  <w:style w:type="character" w:customStyle="1" w:styleId="WW8Num25z0">
    <w:name w:val="WW8Num25z0"/>
    <w:rsid w:val="009B5892"/>
    <w:rPr>
      <w:rFonts w:ascii="Symbol" w:hAnsi="Symbol"/>
    </w:rPr>
  </w:style>
  <w:style w:type="character" w:customStyle="1" w:styleId="WW8Num25z1">
    <w:name w:val="WW8Num25z1"/>
    <w:rsid w:val="009B5892"/>
    <w:rPr>
      <w:rFonts w:ascii="Courier New" w:hAnsi="Courier New" w:cs="Courier New"/>
    </w:rPr>
  </w:style>
  <w:style w:type="character" w:customStyle="1" w:styleId="WW8Num25z2">
    <w:name w:val="WW8Num25z2"/>
    <w:rsid w:val="009B5892"/>
    <w:rPr>
      <w:rFonts w:ascii="Wingdings" w:hAnsi="Wingdings"/>
    </w:rPr>
  </w:style>
  <w:style w:type="character" w:customStyle="1" w:styleId="WW8Num26z2">
    <w:name w:val="WW8Num26z2"/>
    <w:rsid w:val="009B5892"/>
    <w:rPr>
      <w:rFonts w:ascii="Arial Narrow" w:eastAsia="Times New Roman" w:hAnsi="Arial Narrow" w:cs="Times New Roman"/>
    </w:rPr>
  </w:style>
  <w:style w:type="character" w:customStyle="1" w:styleId="WW8Num27z0">
    <w:name w:val="WW8Num27z0"/>
    <w:rsid w:val="009B5892"/>
    <w:rPr>
      <w:rFonts w:ascii="Symbol" w:hAnsi="Symbol"/>
    </w:rPr>
  </w:style>
  <w:style w:type="character" w:customStyle="1" w:styleId="WW8Num27z1">
    <w:name w:val="WW8Num27z1"/>
    <w:rsid w:val="009B5892"/>
    <w:rPr>
      <w:rFonts w:ascii="Courier New" w:hAnsi="Courier New" w:cs="Courier New"/>
    </w:rPr>
  </w:style>
  <w:style w:type="character" w:customStyle="1" w:styleId="WW8Num27z2">
    <w:name w:val="WW8Num27z2"/>
    <w:rsid w:val="009B5892"/>
    <w:rPr>
      <w:rFonts w:ascii="Wingdings" w:hAnsi="Wingdings"/>
    </w:rPr>
  </w:style>
  <w:style w:type="character" w:customStyle="1" w:styleId="WW8Num28z0">
    <w:name w:val="WW8Num28z0"/>
    <w:rsid w:val="009B5892"/>
    <w:rPr>
      <w:rFonts w:ascii="Arial Narrow" w:eastAsia="Times New Roman" w:hAnsi="Arial Narrow" w:cs="Times New Roman"/>
    </w:rPr>
  </w:style>
  <w:style w:type="character" w:customStyle="1" w:styleId="WW8Num28z1">
    <w:name w:val="WW8Num28z1"/>
    <w:rsid w:val="009B5892"/>
    <w:rPr>
      <w:rFonts w:ascii="Courier New" w:hAnsi="Courier New" w:cs="Courier New"/>
    </w:rPr>
  </w:style>
  <w:style w:type="character" w:customStyle="1" w:styleId="WW8Num28z2">
    <w:name w:val="WW8Num28z2"/>
    <w:rsid w:val="009B5892"/>
    <w:rPr>
      <w:rFonts w:ascii="Wingdings" w:hAnsi="Wingdings"/>
    </w:rPr>
  </w:style>
  <w:style w:type="character" w:customStyle="1" w:styleId="WW8Num28z3">
    <w:name w:val="WW8Num28z3"/>
    <w:rsid w:val="009B5892"/>
    <w:rPr>
      <w:rFonts w:ascii="Symbol" w:hAnsi="Symbol"/>
    </w:rPr>
  </w:style>
  <w:style w:type="character" w:customStyle="1" w:styleId="WW8Num29z0">
    <w:name w:val="WW8Num29z0"/>
    <w:rsid w:val="009B5892"/>
    <w:rPr>
      <w:rFonts w:ascii="Symbol" w:hAnsi="Symbol"/>
    </w:rPr>
  </w:style>
  <w:style w:type="character" w:customStyle="1" w:styleId="WW8Num29z1">
    <w:name w:val="WW8Num29z1"/>
    <w:rsid w:val="009B5892"/>
    <w:rPr>
      <w:rFonts w:ascii="Courier New" w:hAnsi="Courier New" w:cs="Courier New"/>
    </w:rPr>
  </w:style>
  <w:style w:type="character" w:customStyle="1" w:styleId="WW8Num29z2">
    <w:name w:val="WW8Num29z2"/>
    <w:rsid w:val="009B5892"/>
    <w:rPr>
      <w:rFonts w:ascii="Wingdings" w:hAnsi="Wingdings"/>
    </w:rPr>
  </w:style>
  <w:style w:type="character" w:customStyle="1" w:styleId="WW8Num30z0">
    <w:name w:val="WW8Num30z0"/>
    <w:rsid w:val="009B5892"/>
    <w:rPr>
      <w:rFonts w:ascii="Symbol" w:hAnsi="Symbol"/>
    </w:rPr>
  </w:style>
  <w:style w:type="character" w:customStyle="1" w:styleId="WW8Num30z1">
    <w:name w:val="WW8Num30z1"/>
    <w:rsid w:val="009B5892"/>
    <w:rPr>
      <w:rFonts w:ascii="Courier New" w:hAnsi="Courier New" w:cs="Courier New"/>
    </w:rPr>
  </w:style>
  <w:style w:type="character" w:customStyle="1" w:styleId="WW8Num30z2">
    <w:name w:val="WW8Num30z2"/>
    <w:rsid w:val="009B5892"/>
    <w:rPr>
      <w:rFonts w:ascii="Wingdings" w:hAnsi="Wingdings"/>
    </w:rPr>
  </w:style>
  <w:style w:type="character" w:customStyle="1" w:styleId="WW8Num31z0">
    <w:name w:val="WW8Num31z0"/>
    <w:rsid w:val="009B5892"/>
    <w:rPr>
      <w:rFonts w:ascii="Symbol" w:hAnsi="Symbol"/>
    </w:rPr>
  </w:style>
  <w:style w:type="character" w:customStyle="1" w:styleId="WW8Num31z1">
    <w:name w:val="WW8Num31z1"/>
    <w:rsid w:val="009B5892"/>
    <w:rPr>
      <w:rFonts w:ascii="Courier New" w:hAnsi="Courier New" w:cs="Courier New"/>
    </w:rPr>
  </w:style>
  <w:style w:type="character" w:customStyle="1" w:styleId="WW8Num31z2">
    <w:name w:val="WW8Num31z2"/>
    <w:rsid w:val="009B5892"/>
    <w:rPr>
      <w:rFonts w:ascii="Wingdings" w:hAnsi="Wingdings"/>
    </w:rPr>
  </w:style>
  <w:style w:type="character" w:customStyle="1" w:styleId="WW8Num33z0">
    <w:name w:val="WW8Num33z0"/>
    <w:rsid w:val="009B5892"/>
    <w:rPr>
      <w:rFonts w:ascii="Symbol" w:hAnsi="Symbol"/>
    </w:rPr>
  </w:style>
  <w:style w:type="character" w:customStyle="1" w:styleId="WW8Num33z1">
    <w:name w:val="WW8Num33z1"/>
    <w:rsid w:val="009B5892"/>
    <w:rPr>
      <w:rFonts w:ascii="Courier New" w:hAnsi="Courier New" w:cs="Courier New"/>
    </w:rPr>
  </w:style>
  <w:style w:type="character" w:customStyle="1" w:styleId="WW8Num33z2">
    <w:name w:val="WW8Num33z2"/>
    <w:rsid w:val="009B5892"/>
    <w:rPr>
      <w:rFonts w:ascii="Wingdings" w:hAnsi="Wingdings"/>
    </w:rPr>
  </w:style>
  <w:style w:type="character" w:customStyle="1" w:styleId="WW8Num37z0">
    <w:name w:val="WW8Num37z0"/>
    <w:rsid w:val="009B5892"/>
    <w:rPr>
      <w:rFonts w:ascii="Symbol" w:hAnsi="Symbol"/>
    </w:rPr>
  </w:style>
  <w:style w:type="character" w:customStyle="1" w:styleId="WW8Num37z1">
    <w:name w:val="WW8Num37z1"/>
    <w:rsid w:val="009B5892"/>
    <w:rPr>
      <w:rFonts w:ascii="Courier New" w:hAnsi="Courier New" w:cs="Courier New"/>
    </w:rPr>
  </w:style>
  <w:style w:type="character" w:customStyle="1" w:styleId="WW8Num37z2">
    <w:name w:val="WW8Num37z2"/>
    <w:rsid w:val="009B5892"/>
    <w:rPr>
      <w:rFonts w:ascii="Wingdings" w:hAnsi="Wingdings"/>
    </w:rPr>
  </w:style>
  <w:style w:type="character" w:customStyle="1" w:styleId="WW8Num38z0">
    <w:name w:val="WW8Num38z0"/>
    <w:rsid w:val="009B5892"/>
    <w:rPr>
      <w:rFonts w:ascii="Symbol" w:hAnsi="Symbol"/>
    </w:rPr>
  </w:style>
  <w:style w:type="character" w:customStyle="1" w:styleId="WW8Num38z1">
    <w:name w:val="WW8Num38z1"/>
    <w:rsid w:val="009B5892"/>
    <w:rPr>
      <w:rFonts w:ascii="Courier New" w:hAnsi="Courier New" w:cs="Courier New"/>
    </w:rPr>
  </w:style>
  <w:style w:type="character" w:customStyle="1" w:styleId="WW8Num38z2">
    <w:name w:val="WW8Num38z2"/>
    <w:rsid w:val="009B5892"/>
    <w:rPr>
      <w:rFonts w:ascii="Wingdings" w:hAnsi="Wingdings"/>
    </w:rPr>
  </w:style>
  <w:style w:type="character" w:customStyle="1" w:styleId="WW8Num39z0">
    <w:name w:val="WW8Num39z0"/>
    <w:rsid w:val="009B5892"/>
    <w:rPr>
      <w:rFonts w:ascii="Symbol" w:hAnsi="Symbol"/>
    </w:rPr>
  </w:style>
  <w:style w:type="character" w:customStyle="1" w:styleId="WW8Num39z1">
    <w:name w:val="WW8Num39z1"/>
    <w:rsid w:val="009B5892"/>
    <w:rPr>
      <w:rFonts w:ascii="Courier New" w:hAnsi="Courier New" w:cs="Courier New"/>
    </w:rPr>
  </w:style>
  <w:style w:type="character" w:customStyle="1" w:styleId="WW8Num39z2">
    <w:name w:val="WW8Num39z2"/>
    <w:rsid w:val="009B5892"/>
    <w:rPr>
      <w:rFonts w:ascii="Wingdings" w:hAnsi="Wingdings"/>
    </w:rPr>
  </w:style>
  <w:style w:type="character" w:customStyle="1" w:styleId="WW8Num40z0">
    <w:name w:val="WW8Num40z0"/>
    <w:rsid w:val="009B5892"/>
    <w:rPr>
      <w:rFonts w:ascii="Symbol" w:hAnsi="Symbol"/>
    </w:rPr>
  </w:style>
  <w:style w:type="character" w:customStyle="1" w:styleId="WW8Num40z1">
    <w:name w:val="WW8Num40z1"/>
    <w:rsid w:val="009B5892"/>
    <w:rPr>
      <w:rFonts w:ascii="Courier New" w:hAnsi="Courier New" w:cs="Courier New"/>
    </w:rPr>
  </w:style>
  <w:style w:type="character" w:customStyle="1" w:styleId="WW8Num40z2">
    <w:name w:val="WW8Num40z2"/>
    <w:rsid w:val="009B5892"/>
    <w:rPr>
      <w:rFonts w:ascii="Wingdings" w:hAnsi="Wingdings"/>
    </w:rPr>
  </w:style>
  <w:style w:type="character" w:customStyle="1" w:styleId="WW8Num42z0">
    <w:name w:val="WW8Num42z0"/>
    <w:rsid w:val="009B5892"/>
    <w:rPr>
      <w:rFonts w:ascii="Symbol" w:hAnsi="Symbol"/>
    </w:rPr>
  </w:style>
  <w:style w:type="character" w:customStyle="1" w:styleId="WW8Num42z1">
    <w:name w:val="WW8Num42z1"/>
    <w:rsid w:val="009B5892"/>
    <w:rPr>
      <w:rFonts w:ascii="Courier New" w:hAnsi="Courier New" w:cs="Courier New"/>
    </w:rPr>
  </w:style>
  <w:style w:type="character" w:customStyle="1" w:styleId="WW8Num42z2">
    <w:name w:val="WW8Num42z2"/>
    <w:rsid w:val="009B5892"/>
    <w:rPr>
      <w:rFonts w:ascii="Wingdings" w:hAnsi="Wingdings"/>
    </w:rPr>
  </w:style>
  <w:style w:type="character" w:customStyle="1" w:styleId="Standardnpsmoodstavce1">
    <w:name w:val="Standardní písmo odstavce1"/>
    <w:rsid w:val="009B5892"/>
  </w:style>
  <w:style w:type="character" w:customStyle="1" w:styleId="Nadpis1Char">
    <w:name w:val="Nadpis 1 Char"/>
    <w:rsid w:val="009B5892"/>
    <w:rPr>
      <w:rFonts w:ascii="Helvetica" w:eastAsia="Times New Roman" w:hAnsi="Helvetica" w:cs="Times New Roman"/>
      <w:b/>
      <w:bCs/>
      <w:caps/>
      <w:color w:val="00B0F0"/>
      <w:sz w:val="28"/>
      <w:szCs w:val="28"/>
    </w:rPr>
  </w:style>
  <w:style w:type="character" w:customStyle="1" w:styleId="ZhlavChar">
    <w:name w:val="Záhlaví Char"/>
    <w:basedOn w:val="Standardnpsmoodstavce1"/>
    <w:uiPriority w:val="99"/>
    <w:rsid w:val="009B5892"/>
  </w:style>
  <w:style w:type="character" w:customStyle="1" w:styleId="ZpatChar">
    <w:name w:val="Zápatí Char"/>
    <w:basedOn w:val="Standardnpsmoodstavce1"/>
    <w:uiPriority w:val="99"/>
    <w:rsid w:val="009B5892"/>
  </w:style>
  <w:style w:type="character" w:customStyle="1" w:styleId="TextbublinyChar">
    <w:name w:val="Text bubliny Char"/>
    <w:rsid w:val="009B5892"/>
    <w:rPr>
      <w:rFonts w:ascii="Tahoma" w:hAnsi="Tahoma" w:cs="Tahoma"/>
      <w:sz w:val="16"/>
      <w:szCs w:val="16"/>
    </w:rPr>
  </w:style>
  <w:style w:type="character" w:styleId="Hypertextovodkaz">
    <w:name w:val="Hyperlink"/>
    <w:rsid w:val="009B5892"/>
    <w:rPr>
      <w:color w:val="0000FF"/>
      <w:u w:val="single"/>
    </w:rPr>
  </w:style>
  <w:style w:type="character" w:customStyle="1" w:styleId="Odkaznakoment1">
    <w:name w:val="Odkaz na komentář1"/>
    <w:rsid w:val="009B5892"/>
    <w:rPr>
      <w:sz w:val="16"/>
      <w:szCs w:val="16"/>
    </w:rPr>
  </w:style>
  <w:style w:type="character" w:customStyle="1" w:styleId="TextkomenteChar">
    <w:name w:val="Text komentáře Char"/>
    <w:basedOn w:val="Standardnpsmoodstavce1"/>
    <w:rsid w:val="009B5892"/>
  </w:style>
  <w:style w:type="character" w:customStyle="1" w:styleId="PedmtkomenteChar">
    <w:name w:val="Předmět komentáře Char"/>
    <w:rsid w:val="009B5892"/>
    <w:rPr>
      <w:b/>
      <w:bCs/>
    </w:rPr>
  </w:style>
  <w:style w:type="paragraph" w:customStyle="1" w:styleId="Nadpis">
    <w:name w:val="Nadpis"/>
    <w:basedOn w:val="Normln"/>
    <w:next w:val="Zkladntext"/>
    <w:rsid w:val="009B589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9B5892"/>
    <w:pPr>
      <w:spacing w:after="120"/>
    </w:pPr>
  </w:style>
  <w:style w:type="paragraph" w:styleId="Seznam">
    <w:name w:val="List"/>
    <w:basedOn w:val="Zkladntext"/>
    <w:semiHidden/>
    <w:rsid w:val="009B5892"/>
    <w:rPr>
      <w:rFonts w:cs="Tahoma"/>
    </w:rPr>
  </w:style>
  <w:style w:type="paragraph" w:customStyle="1" w:styleId="Popisek">
    <w:name w:val="Popisek"/>
    <w:basedOn w:val="Normln"/>
    <w:rsid w:val="009B58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B5892"/>
    <w:pPr>
      <w:suppressLineNumbers/>
    </w:pPr>
    <w:rPr>
      <w:rFonts w:cs="Tahoma"/>
    </w:rPr>
  </w:style>
  <w:style w:type="paragraph" w:styleId="Zhlav">
    <w:name w:val="header"/>
    <w:basedOn w:val="Normln"/>
    <w:uiPriority w:val="99"/>
    <w:rsid w:val="009B5892"/>
    <w:pPr>
      <w:spacing w:after="0" w:line="240" w:lineRule="auto"/>
    </w:pPr>
  </w:style>
  <w:style w:type="paragraph" w:styleId="Zpat">
    <w:name w:val="footer"/>
    <w:basedOn w:val="Normln"/>
    <w:uiPriority w:val="99"/>
    <w:rsid w:val="009B5892"/>
    <w:pPr>
      <w:spacing w:after="0" w:line="240" w:lineRule="auto"/>
    </w:pPr>
  </w:style>
  <w:style w:type="paragraph" w:styleId="Textbubliny">
    <w:name w:val="Balloon Text"/>
    <w:basedOn w:val="Normln"/>
    <w:rsid w:val="009B58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aliases w:val="A-Odrážky1,Bullet Number"/>
    <w:basedOn w:val="Normln"/>
    <w:link w:val="OdstavecseseznamemChar"/>
    <w:uiPriority w:val="34"/>
    <w:qFormat/>
    <w:rsid w:val="009B5892"/>
    <w:pPr>
      <w:ind w:left="720"/>
    </w:pPr>
  </w:style>
  <w:style w:type="paragraph" w:styleId="Normlnweb">
    <w:name w:val="Normal (Web)"/>
    <w:basedOn w:val="Normln"/>
    <w:uiPriority w:val="99"/>
    <w:rsid w:val="009B589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komente1">
    <w:name w:val="Text komentáře1"/>
    <w:basedOn w:val="Normln"/>
    <w:rsid w:val="009B5892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9B5892"/>
    <w:rPr>
      <w:b/>
      <w:bCs/>
    </w:rPr>
  </w:style>
  <w:style w:type="paragraph" w:customStyle="1" w:styleId="Obsahtabulky">
    <w:name w:val="Obsah tabulky"/>
    <w:basedOn w:val="Normln"/>
    <w:rsid w:val="009B5892"/>
    <w:pPr>
      <w:suppressLineNumbers/>
    </w:pPr>
  </w:style>
  <w:style w:type="paragraph" w:customStyle="1" w:styleId="Nadpistabulky">
    <w:name w:val="Nadpis tabulky"/>
    <w:basedOn w:val="Obsahtabulky"/>
    <w:rsid w:val="009B5892"/>
    <w:pPr>
      <w:jc w:val="center"/>
    </w:pPr>
    <w:rPr>
      <w:b/>
      <w:bCs/>
    </w:rPr>
  </w:style>
  <w:style w:type="character" w:customStyle="1" w:styleId="Nadpis8Char">
    <w:name w:val="Nadpis 8 Char"/>
    <w:link w:val="Nadpis8"/>
    <w:uiPriority w:val="9"/>
    <w:semiHidden/>
    <w:rsid w:val="00085FE0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styleId="Siln">
    <w:name w:val="Strong"/>
    <w:uiPriority w:val="99"/>
    <w:qFormat/>
    <w:rsid w:val="00141953"/>
    <w:rPr>
      <w:b/>
      <w:bCs/>
    </w:rPr>
  </w:style>
  <w:style w:type="paragraph" w:customStyle="1" w:styleId="Zkladntextodsazen21">
    <w:name w:val="Základní text odsazený 21"/>
    <w:basedOn w:val="Normln"/>
    <w:rsid w:val="0073057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C721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FC7216"/>
    <w:rPr>
      <w:rFonts w:ascii="Calibri" w:eastAsia="Calibri" w:hAnsi="Calibri" w:cs="Calibri"/>
      <w:sz w:val="22"/>
      <w:szCs w:val="22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C721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FC7216"/>
    <w:rPr>
      <w:rFonts w:ascii="Calibri" w:eastAsia="Calibri" w:hAnsi="Calibri" w:cs="Calibri"/>
      <w:sz w:val="16"/>
      <w:szCs w:val="16"/>
      <w:lang w:eastAsia="ar-SA"/>
    </w:rPr>
  </w:style>
  <w:style w:type="paragraph" w:customStyle="1" w:styleId="Odstavec">
    <w:name w:val="Odstavec"/>
    <w:basedOn w:val="Normln"/>
    <w:rsid w:val="00C924FA"/>
    <w:pPr>
      <w:suppressAutoHyphens w:val="0"/>
      <w:overflowPunct w:val="0"/>
      <w:autoSpaceDE w:val="0"/>
      <w:autoSpaceDN w:val="0"/>
      <w:adjustRightInd w:val="0"/>
      <w:spacing w:after="12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r">
    <w:name w:val="Č. odr."/>
    <w:basedOn w:val="Normln"/>
    <w:rsid w:val="00502B17"/>
    <w:pPr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032966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032966"/>
    <w:rPr>
      <w:rFonts w:ascii="Courier New" w:hAnsi="Courier New" w:cs="Courier New"/>
    </w:rPr>
  </w:style>
  <w:style w:type="paragraph" w:customStyle="1" w:styleId="Import5">
    <w:name w:val="Import 5"/>
    <w:basedOn w:val="Normln"/>
    <w:rsid w:val="00677EA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30" w:lineRule="auto"/>
      <w:ind w:left="432" w:hanging="432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uiPriority w:val="9"/>
    <w:rsid w:val="00D71C7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D71C7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D71C7A"/>
    <w:rPr>
      <w:rFonts w:ascii="Calibri" w:eastAsia="Calibri" w:hAnsi="Calibri" w:cs="Calibri"/>
      <w:sz w:val="16"/>
      <w:szCs w:val="16"/>
      <w:lang w:eastAsia="ar-SA"/>
    </w:rPr>
  </w:style>
  <w:style w:type="paragraph" w:customStyle="1" w:styleId="Default">
    <w:name w:val="Default"/>
    <w:rsid w:val="00D120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bloku">
    <w:name w:val="Block Text"/>
    <w:basedOn w:val="Normln"/>
    <w:rsid w:val="009C3294"/>
    <w:pPr>
      <w:suppressAutoHyphens w:val="0"/>
      <w:autoSpaceDE w:val="0"/>
      <w:autoSpaceDN w:val="0"/>
      <w:adjustRightInd w:val="0"/>
      <w:spacing w:after="0" w:line="240" w:lineRule="auto"/>
      <w:ind w:left="709" w:right="-1" w:hanging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semiHidden/>
    <w:rsid w:val="003E2FA5"/>
    <w:rPr>
      <w:sz w:val="16"/>
      <w:szCs w:val="16"/>
    </w:rPr>
  </w:style>
  <w:style w:type="paragraph" w:styleId="Textkomente">
    <w:name w:val="annotation text"/>
    <w:basedOn w:val="Normln"/>
    <w:semiHidden/>
    <w:rsid w:val="003E2FA5"/>
    <w:rPr>
      <w:sz w:val="20"/>
      <w:szCs w:val="20"/>
    </w:rPr>
  </w:style>
  <w:style w:type="table" w:styleId="Mkatabulky">
    <w:name w:val="Table Grid"/>
    <w:basedOn w:val="Normlntabulka"/>
    <w:uiPriority w:val="39"/>
    <w:rsid w:val="0088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502E8"/>
    <w:pPr>
      <w:tabs>
        <w:tab w:val="num" w:pos="720"/>
      </w:tabs>
      <w:suppressAutoHyphens w:val="0"/>
      <w:spacing w:after="0" w:line="240" w:lineRule="auto"/>
      <w:ind w:left="720" w:hanging="720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A-Odrážky1 Char,Bullet Number Char"/>
    <w:link w:val="Odstavecseseznamem"/>
    <w:uiPriority w:val="34"/>
    <w:rsid w:val="007A7322"/>
    <w:rPr>
      <w:rFonts w:ascii="Calibri" w:eastAsia="Calibri" w:hAnsi="Calibri" w:cs="Calibri"/>
      <w:sz w:val="22"/>
      <w:szCs w:val="22"/>
      <w:lang w:eastAsia="ar-SA"/>
    </w:rPr>
  </w:style>
  <w:style w:type="paragraph" w:styleId="Nzev">
    <w:name w:val="Title"/>
    <w:basedOn w:val="Normln"/>
    <w:link w:val="NzevChar"/>
    <w:qFormat/>
    <w:rsid w:val="00C124F8"/>
    <w:pPr>
      <w:tabs>
        <w:tab w:val="left" w:pos="-1980"/>
      </w:tabs>
      <w:suppressAutoHyphens w:val="0"/>
      <w:spacing w:after="0" w:line="240" w:lineRule="auto"/>
      <w:ind w:right="70"/>
      <w:jc w:val="center"/>
    </w:pPr>
    <w:rPr>
      <w:rFonts w:ascii="Verdana" w:eastAsia="Times New Roman" w:hAnsi="Verdana" w:cs="Times New Roman"/>
      <w:color w:val="383838"/>
      <w:sz w:val="28"/>
      <w:szCs w:val="28"/>
      <w:lang w:eastAsia="cs-CZ"/>
    </w:rPr>
  </w:style>
  <w:style w:type="paragraph" w:customStyle="1" w:styleId="Text">
    <w:name w:val="Text"/>
    <w:basedOn w:val="Normln"/>
    <w:rsid w:val="00C124F8"/>
    <w:pPr>
      <w:suppressAutoHyphens w:val="0"/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Zkladntextodsazen2">
    <w:name w:val="Body Text Indent 2"/>
    <w:basedOn w:val="Normln"/>
    <w:rsid w:val="002F465A"/>
    <w:pPr>
      <w:spacing w:after="120" w:line="480" w:lineRule="auto"/>
      <w:ind w:left="283"/>
    </w:pPr>
  </w:style>
  <w:style w:type="paragraph" w:customStyle="1" w:styleId="HLAVICKA">
    <w:name w:val="HLAVICKA"/>
    <w:basedOn w:val="Normln"/>
    <w:rsid w:val="002F465A"/>
    <w:pPr>
      <w:keepLines/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uppressAutoHyphens w:val="0"/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HLAVICKA6BNAD">
    <w:name w:val="HLAVICKA 6B NAD"/>
    <w:basedOn w:val="HLAVICKA"/>
    <w:rsid w:val="002F465A"/>
    <w:pPr>
      <w:spacing w:before="120"/>
    </w:pPr>
  </w:style>
  <w:style w:type="paragraph" w:customStyle="1" w:styleId="zkladntext0">
    <w:name w:val="základní text"/>
    <w:basedOn w:val="Normln"/>
    <w:rsid w:val="00711B8C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suppressAutoHyphens w:val="0"/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5A7E41"/>
  </w:style>
  <w:style w:type="character" w:customStyle="1" w:styleId="platne1">
    <w:name w:val="platne1"/>
    <w:basedOn w:val="Standardnpsmoodstavce"/>
    <w:rsid w:val="00EC79B8"/>
  </w:style>
  <w:style w:type="paragraph" w:styleId="Zkladntext2">
    <w:name w:val="Body Text 2"/>
    <w:basedOn w:val="Normln"/>
    <w:link w:val="Zkladntext2Char"/>
    <w:rsid w:val="00942977"/>
    <w:pPr>
      <w:suppressAutoHyphens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942977"/>
    <w:rPr>
      <w:sz w:val="24"/>
      <w:szCs w:val="24"/>
      <w:lang w:val="cs-CZ" w:eastAsia="cs-CZ"/>
    </w:rPr>
  </w:style>
  <w:style w:type="character" w:customStyle="1" w:styleId="NzevChar">
    <w:name w:val="Název Char"/>
    <w:link w:val="Nzev"/>
    <w:rsid w:val="00942977"/>
    <w:rPr>
      <w:rFonts w:ascii="Verdana" w:hAnsi="Verdana"/>
      <w:color w:val="383838"/>
      <w:sz w:val="28"/>
      <w:szCs w:val="28"/>
      <w:lang w:val="cs-CZ" w:eastAsia="cs-CZ"/>
    </w:rPr>
  </w:style>
  <w:style w:type="paragraph" w:customStyle="1" w:styleId="Textpsmene">
    <w:name w:val="Text písmene"/>
    <w:basedOn w:val="Normln"/>
    <w:rsid w:val="00942977"/>
    <w:pPr>
      <w:tabs>
        <w:tab w:val="num" w:pos="360"/>
      </w:tabs>
      <w:suppressAutoHyphens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rsid w:val="00C110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rsid w:val="00C11017"/>
    <w:rPr>
      <w:rFonts w:ascii="Courier New" w:hAnsi="Courier New" w:cs="Courier New"/>
      <w:lang w:val="cs-CZ" w:eastAsia="ar-SA"/>
    </w:rPr>
  </w:style>
  <w:style w:type="paragraph" w:customStyle="1" w:styleId="BODY1">
    <w:name w:val="BODY (1)"/>
    <w:basedOn w:val="Normln"/>
    <w:rsid w:val="008D17E7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ENNETUC">
    <w:name w:val="NADPIS CENNETUC"/>
    <w:basedOn w:val="Normln"/>
    <w:rsid w:val="008D17E7"/>
    <w:pPr>
      <w:keepNext/>
      <w:keepLines/>
      <w:suppressAutoHyphens w:val="0"/>
      <w:overflowPunct w:val="0"/>
      <w:autoSpaceDE w:val="0"/>
      <w:autoSpaceDN w:val="0"/>
      <w:adjustRightInd w:val="0"/>
      <w:spacing w:before="120" w:after="6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BODY1"/>
    <w:rsid w:val="008D17E7"/>
    <w:pPr>
      <w:suppressAutoHyphens w:val="0"/>
      <w:overflowPunct w:val="0"/>
      <w:autoSpaceDE w:val="0"/>
      <w:autoSpaceDN w:val="0"/>
      <w:adjustRightInd w:val="0"/>
      <w:spacing w:before="120" w:after="6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3BNAD">
    <w:name w:val="HLAVICKA 3B NAD"/>
    <w:basedOn w:val="Normln"/>
    <w:rsid w:val="008D17E7"/>
    <w:pPr>
      <w:keepLines/>
      <w:tabs>
        <w:tab w:val="left" w:pos="284"/>
        <w:tab w:val="left" w:pos="1145"/>
      </w:tabs>
      <w:suppressAutoHyphens w:val="0"/>
      <w:overflowPunct w:val="0"/>
      <w:autoSpaceDE w:val="0"/>
      <w:autoSpaceDN w:val="0"/>
      <w:adjustRightInd w:val="0"/>
      <w:spacing w:before="180" w:after="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2Garamond">
    <w:name w:val="Nadpis2 + Garamond"/>
    <w:aliases w:val="Tučné"/>
    <w:basedOn w:val="Normln"/>
    <w:rsid w:val="008D17E7"/>
    <w:pPr>
      <w:numPr>
        <w:ilvl w:val="1"/>
        <w:numId w:val="2"/>
      </w:numPr>
      <w:tabs>
        <w:tab w:val="left" w:pos="900"/>
      </w:tabs>
      <w:suppressAutoHyphens w:val="0"/>
      <w:spacing w:after="0" w:line="240" w:lineRule="auto"/>
      <w:jc w:val="both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customStyle="1" w:styleId="Smlouva">
    <w:name w:val="Smlouva"/>
    <w:basedOn w:val="Normln"/>
    <w:rsid w:val="008C6E05"/>
    <w:pPr>
      <w:numPr>
        <w:numId w:val="3"/>
      </w:numPr>
      <w:suppressAutoHyphens w:val="0"/>
      <w:spacing w:before="120" w:after="0" w:line="240" w:lineRule="atLeast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text0">
    <w:name w:val="text"/>
    <w:rsid w:val="003A090B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Section">
    <w:name w:val="Section"/>
    <w:basedOn w:val="Normln"/>
    <w:rsid w:val="003A090B"/>
    <w:pPr>
      <w:widowControl w:val="0"/>
      <w:suppressAutoHyphens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text-3mezera">
    <w:name w:val="text - 3 mezera"/>
    <w:basedOn w:val="Normln"/>
    <w:rsid w:val="00DB2769"/>
    <w:pPr>
      <w:widowControl w:val="0"/>
      <w:suppressAutoHyphens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text-3mezera"/>
    <w:rsid w:val="00DB2769"/>
    <w:pPr>
      <w:spacing w:before="120"/>
      <w:jc w:val="center"/>
    </w:pPr>
    <w:rPr>
      <w:sz w:val="20"/>
    </w:rPr>
  </w:style>
  <w:style w:type="paragraph" w:customStyle="1" w:styleId="Zprvy">
    <w:name w:val="Zprávy"/>
    <w:basedOn w:val="Normln"/>
    <w:rsid w:val="00DB2769"/>
    <w:pPr>
      <w:suppressAutoHyphens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56B61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semiHidden/>
    <w:rsid w:val="00F9286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kladntext1">
    <w:name w:val="Základní text~~~"/>
    <w:basedOn w:val="Normln"/>
    <w:rsid w:val="00445794"/>
    <w:pPr>
      <w:widowControl w:val="0"/>
      <w:suppressAutoHyphens w:val="0"/>
      <w:spacing w:after="0" w:line="288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odstavce"/>
    <w:basedOn w:val="Normln"/>
    <w:uiPriority w:val="99"/>
    <w:rsid w:val="0044579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Prosttext1">
    <w:name w:val="Prostý text1"/>
    <w:basedOn w:val="Normln"/>
    <w:rsid w:val="005D67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Revize">
    <w:name w:val="Revision"/>
    <w:hidden/>
    <w:uiPriority w:val="99"/>
    <w:semiHidden/>
    <w:rsid w:val="005D675D"/>
    <w:rPr>
      <w:rFonts w:ascii="Calibri" w:eastAsia="Calibri" w:hAnsi="Calibri" w:cs="Calibri"/>
      <w:sz w:val="22"/>
      <w:szCs w:val="22"/>
      <w:lang w:eastAsia="ar-SA"/>
    </w:rPr>
  </w:style>
  <w:style w:type="paragraph" w:customStyle="1" w:styleId="1Nadpisbod">
    <w:name w:val="1. Nadpis bodů"/>
    <w:basedOn w:val="Normln"/>
    <w:rsid w:val="00B821DC"/>
  </w:style>
  <w:style w:type="paragraph" w:customStyle="1" w:styleId="Styl3">
    <w:name w:val="Styl3"/>
    <w:basedOn w:val="Normln"/>
    <w:rsid w:val="00BF2E20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9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9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21098">
                  <w:marLeft w:val="-9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0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2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3B88E"/>
                        <w:left w:val="single" w:sz="6" w:space="0" w:color="D3B88E"/>
                        <w:bottom w:val="single" w:sz="6" w:space="0" w:color="D3B88E"/>
                        <w:right w:val="single" w:sz="6" w:space="0" w:color="D3B88E"/>
                      </w:divBdr>
                      <w:divsChild>
                        <w:div w:id="44389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7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ni.cz/UK-944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pedf.cuni.cz/PEDF-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83825-C620-4AE4-B002-E5294148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10663</Words>
  <Characters>62913</Characters>
  <Application>Microsoft Office Word</Application>
  <DocSecurity>0</DocSecurity>
  <Lines>524</Lines>
  <Paragraphs>146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Univerzita Karlova v Praze</Company>
  <LinksUpToDate>false</LinksUpToDate>
  <CharactersWithSpaces>73430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Martin Ditrich</dc:creator>
  <cp:lastModifiedBy>Ivana Kočová</cp:lastModifiedBy>
  <cp:revision>6</cp:revision>
  <cp:lastPrinted>2019-07-16T09:49:00Z</cp:lastPrinted>
  <dcterms:created xsi:type="dcterms:W3CDTF">2019-08-05T06:40:00Z</dcterms:created>
  <dcterms:modified xsi:type="dcterms:W3CDTF">2019-08-05T07:59:00Z</dcterms:modified>
</cp:coreProperties>
</file>